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19FF" w14:textId="2B4839D9" w:rsidR="00247D82" w:rsidRPr="005E7541" w:rsidRDefault="00247D82" w:rsidP="00605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b/>
          <w:bCs/>
          <w:color w:val="000000"/>
          <w:szCs w:val="24"/>
          <w:lang w:eastAsia="en-US"/>
        </w:rPr>
      </w:pPr>
      <w:r w:rsidRPr="005E7541">
        <w:rPr>
          <w:rFonts w:eastAsiaTheme="minorHAnsi" w:cs="Calibri"/>
          <w:b/>
          <w:bCs/>
          <w:color w:val="000000"/>
          <w:szCs w:val="24"/>
          <w:lang w:eastAsia="en-US"/>
        </w:rPr>
        <w:t xml:space="preserve">Avviso pubblico per la ricerca di </w:t>
      </w:r>
      <w:proofErr w:type="gramStart"/>
      <w:r w:rsidR="007A78D9">
        <w:rPr>
          <w:rFonts w:eastAsiaTheme="minorHAnsi" w:cs="Calibri"/>
          <w:b/>
          <w:bCs/>
          <w:color w:val="000000" w:themeColor="text1"/>
          <w:szCs w:val="24"/>
          <w:lang w:eastAsia="en-US"/>
        </w:rPr>
        <w:t>3</w:t>
      </w:r>
      <w:proofErr w:type="gramEnd"/>
      <w:r w:rsidRPr="00640F2E">
        <w:rPr>
          <w:rFonts w:eastAsiaTheme="minorHAnsi" w:cs="Calibri"/>
          <w:b/>
          <w:bCs/>
          <w:color w:val="000000" w:themeColor="text1"/>
          <w:szCs w:val="24"/>
          <w:lang w:eastAsia="en-US"/>
        </w:rPr>
        <w:t xml:space="preserve"> </w:t>
      </w:r>
      <w:r w:rsidRPr="005E7541">
        <w:rPr>
          <w:rFonts w:eastAsiaTheme="minorHAnsi" w:cs="Calibri"/>
          <w:b/>
          <w:bCs/>
          <w:color w:val="000000"/>
          <w:szCs w:val="24"/>
          <w:lang w:eastAsia="en-US"/>
        </w:rPr>
        <w:t>medic</w:t>
      </w:r>
      <w:r w:rsidR="007A78D9">
        <w:rPr>
          <w:rFonts w:eastAsiaTheme="minorHAnsi" w:cs="Calibri"/>
          <w:b/>
          <w:bCs/>
          <w:color w:val="000000"/>
          <w:szCs w:val="24"/>
          <w:lang w:eastAsia="en-US"/>
        </w:rPr>
        <w:t>i</w:t>
      </w:r>
      <w:r w:rsidRPr="005E7541">
        <w:rPr>
          <w:rFonts w:eastAsiaTheme="minorHAnsi" w:cs="Calibri"/>
          <w:b/>
          <w:bCs/>
          <w:color w:val="000000"/>
          <w:szCs w:val="24"/>
          <w:lang w:eastAsia="en-US"/>
        </w:rPr>
        <w:t xml:space="preserve"> per l’effettuazione in via provvisoria e temporanea di visite mediche di controllo domiciliare da destinare nei Comuni ricadenti presso l’Area </w:t>
      </w:r>
      <w:bookmarkStart w:id="0" w:name="_Hlk105494762"/>
      <w:r w:rsidRPr="005E7541">
        <w:rPr>
          <w:rFonts w:eastAsiaTheme="minorHAnsi" w:cs="Calibri"/>
          <w:b/>
          <w:bCs/>
          <w:color w:val="000000"/>
          <w:szCs w:val="24"/>
          <w:lang w:eastAsia="en-US"/>
        </w:rPr>
        <w:t>della Direzione provinciale di Crotone e dell’Agenzia territoriale di Cirò marina</w:t>
      </w:r>
      <w:bookmarkEnd w:id="0"/>
      <w:r w:rsidRPr="005E7541">
        <w:rPr>
          <w:rFonts w:eastAsiaTheme="minorHAnsi" w:cs="Calibri"/>
          <w:b/>
          <w:bCs/>
          <w:color w:val="000000"/>
          <w:szCs w:val="24"/>
          <w:lang w:eastAsia="en-US"/>
        </w:rPr>
        <w:t>.</w:t>
      </w:r>
    </w:p>
    <w:p w14:paraId="0E021645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color w:val="000000"/>
          <w:szCs w:val="24"/>
          <w:lang w:eastAsia="en-US"/>
        </w:rPr>
      </w:pPr>
    </w:p>
    <w:p w14:paraId="011D0540" w14:textId="0D08B7AD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rStyle w:val="Enfasigrassetto"/>
          <w:color w:val="000000"/>
          <w:szCs w:val="24"/>
        </w:rPr>
        <w:t xml:space="preserve">Visti </w:t>
      </w:r>
      <w:r w:rsidRPr="005E7541">
        <w:rPr>
          <w:color w:val="000000"/>
          <w:szCs w:val="24"/>
        </w:rPr>
        <w:t xml:space="preserve">gli articoli 18 e 22 del </w:t>
      </w:r>
      <w:proofErr w:type="spellStart"/>
      <w:r w:rsidRPr="005E7541">
        <w:rPr>
          <w:color w:val="000000"/>
          <w:szCs w:val="24"/>
        </w:rPr>
        <w:t>D.Lgs.</w:t>
      </w:r>
      <w:proofErr w:type="spellEnd"/>
      <w:r w:rsidRPr="005E7541">
        <w:rPr>
          <w:color w:val="000000"/>
          <w:szCs w:val="24"/>
        </w:rPr>
        <w:t xml:space="preserve"> n. 75 del 27 maggio 2017 che sancisce l’entrata in vigore del</w:t>
      </w:r>
      <w:r w:rsidR="00A228A5">
        <w:rPr>
          <w:color w:val="000000"/>
          <w:szCs w:val="24"/>
        </w:rPr>
        <w:t xml:space="preserve">” </w:t>
      </w:r>
      <w:r w:rsidRPr="005E7541">
        <w:rPr>
          <w:color w:val="000000"/>
          <w:szCs w:val="24"/>
        </w:rPr>
        <w:t>Polo unico per le visite fiscali</w:t>
      </w:r>
      <w:r w:rsidR="00CC3F3E">
        <w:rPr>
          <w:color w:val="000000"/>
          <w:szCs w:val="24"/>
        </w:rPr>
        <w:t xml:space="preserve">” </w:t>
      </w:r>
      <w:r w:rsidRPr="005E7541">
        <w:rPr>
          <w:color w:val="000000"/>
          <w:szCs w:val="24"/>
        </w:rPr>
        <w:t xml:space="preserve">dal 1° settembre 2017, con l’attribuzione all’Istituto della competenza esclusiva ad effettuare visite mediche di controllo (VMCD) sia su richiesta delle Pubbliche Amministrazioni, in qualità di datori di lavoro, sia d’ufficio; </w:t>
      </w:r>
    </w:p>
    <w:p w14:paraId="515F13DC" w14:textId="77777777" w:rsidR="00247D8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5E7541">
        <w:rPr>
          <w:rStyle w:val="Enfasigrassetto"/>
          <w:color w:val="000000"/>
          <w:szCs w:val="24"/>
        </w:rPr>
        <w:t xml:space="preserve">Considerato </w:t>
      </w:r>
      <w:r w:rsidRPr="005E7541">
        <w:rPr>
          <w:color w:val="000000"/>
          <w:szCs w:val="24"/>
        </w:rPr>
        <w:t>che lo stesso decreto prevede la revisione della disciplina del rapporto tra Inps e medici di medicina fiscale, da regolamentare mediante apposite convenzioni, da stipularsi tra l’Inps e le organizzazioni sindacali di categoria maggiormente rappresentative, sulla base dell’Atto di indirizzo approvato con D.M. 2 agosto 2017;</w:t>
      </w:r>
    </w:p>
    <w:p w14:paraId="4789ADD3" w14:textId="65EB924E" w:rsidR="00247D8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5E7541">
        <w:rPr>
          <w:rStyle w:val="Enfasigrassetto"/>
          <w:color w:val="000000"/>
          <w:szCs w:val="24"/>
        </w:rPr>
        <w:t xml:space="preserve">Considerato </w:t>
      </w:r>
      <w:r w:rsidRPr="005E7541">
        <w:rPr>
          <w:color w:val="000000"/>
          <w:szCs w:val="24"/>
        </w:rPr>
        <w:t>che</w:t>
      </w:r>
      <w:r w:rsidR="00A228A5">
        <w:rPr>
          <w:color w:val="000000"/>
          <w:szCs w:val="24"/>
        </w:rPr>
        <w:t>,</w:t>
      </w:r>
      <w:r w:rsidRPr="005E7541">
        <w:rPr>
          <w:color w:val="000000"/>
          <w:szCs w:val="24"/>
        </w:rPr>
        <w:t xml:space="preserve"> con decreto del Ministro della semplificazione e la pubblica Amministrazione, n.206 del</w:t>
      </w:r>
      <w:r w:rsidR="00A228A5">
        <w:rPr>
          <w:color w:val="000000"/>
          <w:szCs w:val="24"/>
        </w:rPr>
        <w:t xml:space="preserve"> </w:t>
      </w:r>
      <w:r w:rsidRPr="005E7541">
        <w:rPr>
          <w:color w:val="000000"/>
          <w:szCs w:val="24"/>
        </w:rPr>
        <w:t>17 ottobre 2017,</w:t>
      </w:r>
      <w:r w:rsidR="00A228A5">
        <w:rPr>
          <w:color w:val="000000"/>
          <w:szCs w:val="24"/>
        </w:rPr>
        <w:t xml:space="preserve"> </w:t>
      </w:r>
      <w:r w:rsidRPr="005E7541">
        <w:rPr>
          <w:color w:val="000000"/>
          <w:szCs w:val="24"/>
        </w:rPr>
        <w:t>si è proceduto alla regolamentazione della disciplina nel settore pubblico in materia di fasce orarie di reperibilità, nonché alla definizione delle modalità per lo svolgimento degli accertamenti medico legali;</w:t>
      </w:r>
    </w:p>
    <w:p w14:paraId="07DE40DC" w14:textId="77777777" w:rsidR="00247D8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5E7541">
        <w:rPr>
          <w:rStyle w:val="Enfasigrassetto"/>
          <w:color w:val="000000"/>
          <w:szCs w:val="24"/>
        </w:rPr>
        <w:t xml:space="preserve">Nelle more </w:t>
      </w:r>
      <w:r w:rsidRPr="005E7541">
        <w:rPr>
          <w:color w:val="000000"/>
          <w:szCs w:val="24"/>
        </w:rPr>
        <w:t>dell’espletamento da parte della Direzione Generale Inps della procedura di reclutamento dei medici da convenzionare per le esigenze del Polo unico per le visite fiscali;</w:t>
      </w:r>
    </w:p>
    <w:p w14:paraId="746AFD27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5E7541">
        <w:rPr>
          <w:rStyle w:val="Enfasigrassetto"/>
          <w:color w:val="000000"/>
          <w:szCs w:val="24"/>
        </w:rPr>
        <w:t xml:space="preserve">Visto </w:t>
      </w:r>
      <w:r w:rsidRPr="005E7541">
        <w:rPr>
          <w:color w:val="000000"/>
          <w:szCs w:val="24"/>
        </w:rPr>
        <w:t xml:space="preserve">l’art. 4 c. 2 del D.M. 12/10/2000; </w:t>
      </w:r>
    </w:p>
    <w:p w14:paraId="477EBB14" w14:textId="77777777" w:rsidR="00247D8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5E7541">
        <w:rPr>
          <w:rStyle w:val="Enfasigrassetto"/>
          <w:color w:val="000000"/>
          <w:szCs w:val="24"/>
        </w:rPr>
        <w:t xml:space="preserve">Visto </w:t>
      </w:r>
      <w:r w:rsidRPr="005E7541">
        <w:rPr>
          <w:color w:val="000000"/>
          <w:szCs w:val="24"/>
        </w:rPr>
        <w:t>il messaggio Inps n. 3265 del 9.8.2017, laddove si dà indicazione alle Strutture territoriali che non riescono a soddisfare le richieste datoriali, nonché a quelle le cui potenzialità siano appena sufficienti ai fabbisogni attuali, di procedere “</w:t>
      </w:r>
      <w:r w:rsidRPr="005E7541">
        <w:rPr>
          <w:i/>
          <w:iCs/>
          <w:color w:val="000000"/>
          <w:szCs w:val="24"/>
        </w:rPr>
        <w:t>con l’assegnazione di incarichi temporanei che, come noto, possono essere occasionali per singole VMCD o continuativi per la durata massima di quattro mesi</w:t>
      </w:r>
      <w:r w:rsidRPr="005E7541">
        <w:rPr>
          <w:color w:val="000000"/>
          <w:szCs w:val="24"/>
        </w:rPr>
        <w:t>”;</w:t>
      </w:r>
    </w:p>
    <w:p w14:paraId="63DBB61F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Style w:val="Enfasigrassetto"/>
          <w:b w:val="0"/>
          <w:bCs w:val="0"/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5E7541">
        <w:rPr>
          <w:rStyle w:val="Enfasigrassetto"/>
          <w:color w:val="000000"/>
          <w:szCs w:val="24"/>
        </w:rPr>
        <w:t xml:space="preserve">Visto </w:t>
      </w:r>
      <w:r w:rsidRPr="00640F2E">
        <w:rPr>
          <w:rStyle w:val="Enfasigrassetto"/>
          <w:b w:val="0"/>
          <w:bCs w:val="0"/>
          <w:color w:val="000000"/>
          <w:szCs w:val="24"/>
        </w:rPr>
        <w:t xml:space="preserve">il messaggio Inps n. 4079 del 18.10.2017, relativo ai criteri per l’individuazione di medici cui conferire un incarico temporaneo, per le esigenze del Polo Unico di cui al </w:t>
      </w:r>
      <w:proofErr w:type="spellStart"/>
      <w:r w:rsidRPr="00640F2E">
        <w:rPr>
          <w:rStyle w:val="Enfasigrassetto"/>
          <w:b w:val="0"/>
          <w:bCs w:val="0"/>
          <w:color w:val="000000"/>
          <w:szCs w:val="24"/>
        </w:rPr>
        <w:t>D.Lgs.</w:t>
      </w:r>
      <w:proofErr w:type="spellEnd"/>
      <w:r w:rsidRPr="00640F2E">
        <w:rPr>
          <w:rStyle w:val="Enfasigrassetto"/>
          <w:b w:val="0"/>
          <w:bCs w:val="0"/>
          <w:color w:val="000000"/>
          <w:szCs w:val="24"/>
        </w:rPr>
        <w:t xml:space="preserve"> n. 75/2017;</w:t>
      </w:r>
      <w:r w:rsidRPr="005E7541">
        <w:rPr>
          <w:rStyle w:val="Enfasigrassetto"/>
          <w:color w:val="000000"/>
          <w:szCs w:val="24"/>
        </w:rPr>
        <w:t xml:space="preserve"> </w:t>
      </w:r>
    </w:p>
    <w:p w14:paraId="7EE6A484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Style w:val="Enfasigrassetto"/>
          <w:b w:val="0"/>
          <w:bCs w:val="0"/>
          <w:color w:val="000000"/>
          <w:szCs w:val="24"/>
        </w:rPr>
      </w:pPr>
    </w:p>
    <w:p w14:paraId="7BDF32F7" w14:textId="4E64367A" w:rsidR="00A228A5" w:rsidRPr="00EC3B8E" w:rsidRDefault="00A228A5" w:rsidP="00247D82">
      <w:pPr>
        <w:autoSpaceDE w:val="0"/>
        <w:autoSpaceDN w:val="0"/>
        <w:adjustRightInd w:val="0"/>
        <w:spacing w:line="240" w:lineRule="auto"/>
        <w:jc w:val="both"/>
        <w:rPr>
          <w:rStyle w:val="Enfasigrassetto"/>
          <w:b w:val="0"/>
          <w:bCs w:val="0"/>
          <w:color w:val="000000"/>
          <w:szCs w:val="24"/>
        </w:rPr>
      </w:pPr>
      <w:r>
        <w:rPr>
          <w:rStyle w:val="Enfasigrassetto"/>
          <w:color w:val="000000"/>
          <w:szCs w:val="24"/>
        </w:rPr>
        <w:lastRenderedPageBreak/>
        <w:t xml:space="preserve">Preso atto, </w:t>
      </w:r>
      <w:r w:rsidRPr="00EC3B8E">
        <w:rPr>
          <w:rStyle w:val="Enfasigrassetto"/>
          <w:b w:val="0"/>
          <w:bCs w:val="0"/>
          <w:color w:val="000000"/>
          <w:szCs w:val="24"/>
        </w:rPr>
        <w:t xml:space="preserve">che, in data </w:t>
      </w:r>
      <w:r w:rsidR="004A774F">
        <w:rPr>
          <w:rStyle w:val="Enfasigrassetto"/>
          <w:b w:val="0"/>
          <w:bCs w:val="0"/>
          <w:color w:val="000000"/>
          <w:szCs w:val="24"/>
        </w:rPr>
        <w:t>01.08.2023</w:t>
      </w:r>
      <w:r w:rsidRPr="00EC3B8E">
        <w:rPr>
          <w:rStyle w:val="Enfasigrassetto"/>
          <w:b w:val="0"/>
          <w:bCs w:val="0"/>
          <w:color w:val="000000"/>
          <w:szCs w:val="24"/>
        </w:rPr>
        <w:t>, il dr.</w:t>
      </w:r>
      <w:r w:rsidR="004A774F">
        <w:rPr>
          <w:rStyle w:val="Enfasigrassetto"/>
          <w:b w:val="0"/>
          <w:bCs w:val="0"/>
          <w:color w:val="000000"/>
          <w:szCs w:val="24"/>
        </w:rPr>
        <w:t xml:space="preserve"> Serafino </w:t>
      </w:r>
      <w:proofErr w:type="spellStart"/>
      <w:r w:rsidR="004A774F">
        <w:rPr>
          <w:rStyle w:val="Enfasigrassetto"/>
          <w:b w:val="0"/>
          <w:bCs w:val="0"/>
          <w:color w:val="000000"/>
          <w:szCs w:val="24"/>
        </w:rPr>
        <w:t>Lavigna</w:t>
      </w:r>
      <w:proofErr w:type="spellEnd"/>
      <w:r w:rsidRPr="00EC3B8E">
        <w:rPr>
          <w:rStyle w:val="Enfasigrassetto"/>
          <w:b w:val="0"/>
          <w:bCs w:val="0"/>
          <w:color w:val="000000"/>
          <w:szCs w:val="24"/>
        </w:rPr>
        <w:t xml:space="preserve">, medico fiscale presso la Direzione Provinciale di Crotone, si è dimesso dall’ incarico, </w:t>
      </w:r>
      <w:r w:rsidR="004A774F">
        <w:rPr>
          <w:rStyle w:val="Enfasigrassetto"/>
          <w:b w:val="0"/>
          <w:bCs w:val="0"/>
          <w:color w:val="000000"/>
          <w:szCs w:val="24"/>
        </w:rPr>
        <w:t xml:space="preserve">e che già in data 03.02.2023 era cessato dal servizio il dr. Felice Triolo, </w:t>
      </w:r>
      <w:r w:rsidRPr="00EC3B8E">
        <w:rPr>
          <w:rStyle w:val="Enfasigrassetto"/>
          <w:b w:val="0"/>
          <w:bCs w:val="0"/>
          <w:color w:val="000000"/>
          <w:szCs w:val="24"/>
        </w:rPr>
        <w:t xml:space="preserve">per cui, </w:t>
      </w:r>
      <w:r w:rsidR="004A774F">
        <w:rPr>
          <w:rStyle w:val="Enfasigrassetto"/>
          <w:b w:val="0"/>
          <w:bCs w:val="0"/>
          <w:color w:val="000000"/>
          <w:szCs w:val="24"/>
        </w:rPr>
        <w:t>dal 01.08.2023</w:t>
      </w:r>
      <w:r w:rsidR="00F078F3" w:rsidRPr="00EC3B8E">
        <w:rPr>
          <w:rStyle w:val="Enfasigrassetto"/>
          <w:b w:val="0"/>
          <w:bCs w:val="0"/>
          <w:color w:val="000000"/>
          <w:szCs w:val="24"/>
        </w:rPr>
        <w:t>,</w:t>
      </w:r>
      <w:r w:rsidR="004A774F">
        <w:rPr>
          <w:rStyle w:val="Enfasigrassetto"/>
          <w:b w:val="0"/>
          <w:bCs w:val="0"/>
          <w:color w:val="000000"/>
          <w:szCs w:val="24"/>
        </w:rPr>
        <w:t xml:space="preserve"> </w:t>
      </w:r>
      <w:r w:rsidRPr="00EC3B8E">
        <w:rPr>
          <w:rStyle w:val="Enfasigrassetto"/>
          <w:b w:val="0"/>
          <w:bCs w:val="0"/>
          <w:color w:val="000000"/>
          <w:szCs w:val="24"/>
        </w:rPr>
        <w:t xml:space="preserve">l’espletamento del servizio </w:t>
      </w:r>
      <w:r w:rsidR="00F078F3" w:rsidRPr="00EC3B8E">
        <w:rPr>
          <w:rStyle w:val="Enfasigrassetto"/>
          <w:b w:val="0"/>
          <w:bCs w:val="0"/>
          <w:color w:val="000000"/>
          <w:szCs w:val="24"/>
        </w:rPr>
        <w:t xml:space="preserve">viene effettuato soltanto da </w:t>
      </w:r>
      <w:r w:rsidR="004A774F">
        <w:rPr>
          <w:rStyle w:val="Enfasigrassetto"/>
          <w:b w:val="0"/>
          <w:bCs w:val="0"/>
          <w:color w:val="000000"/>
          <w:szCs w:val="24"/>
        </w:rPr>
        <w:t>1</w:t>
      </w:r>
      <w:r w:rsidR="00F078F3" w:rsidRPr="00EC3B8E">
        <w:rPr>
          <w:rStyle w:val="Enfasigrassetto"/>
          <w:b w:val="0"/>
          <w:bCs w:val="0"/>
          <w:color w:val="000000"/>
          <w:szCs w:val="24"/>
        </w:rPr>
        <w:t xml:space="preserve"> medic</w:t>
      </w:r>
      <w:r w:rsidR="004A774F">
        <w:rPr>
          <w:rStyle w:val="Enfasigrassetto"/>
          <w:b w:val="0"/>
          <w:bCs w:val="0"/>
          <w:color w:val="000000"/>
          <w:szCs w:val="24"/>
        </w:rPr>
        <w:t>o</w:t>
      </w:r>
      <w:r w:rsidR="00CC3F3E">
        <w:rPr>
          <w:rStyle w:val="Enfasigrassetto"/>
          <w:b w:val="0"/>
          <w:bCs w:val="0"/>
          <w:color w:val="000000"/>
          <w:szCs w:val="24"/>
        </w:rPr>
        <w:t xml:space="preserve">, </w:t>
      </w:r>
      <w:r w:rsidR="004A774F">
        <w:rPr>
          <w:rStyle w:val="Enfasigrassetto"/>
          <w:b w:val="0"/>
          <w:bCs w:val="0"/>
          <w:color w:val="000000"/>
          <w:szCs w:val="24"/>
        </w:rPr>
        <w:t xml:space="preserve">decisamente insufficiente </w:t>
      </w:r>
      <w:r w:rsidR="00F078F3" w:rsidRPr="00EC3B8E">
        <w:rPr>
          <w:rStyle w:val="Enfasigrassetto"/>
          <w:b w:val="0"/>
          <w:bCs w:val="0"/>
          <w:color w:val="000000"/>
          <w:szCs w:val="24"/>
        </w:rPr>
        <w:t xml:space="preserve">rispetto alle esigenze del territorio della Direzione Provinciale di Crotone e dell’Agenzia territoriale di Cirò Marina; </w:t>
      </w:r>
    </w:p>
    <w:p w14:paraId="40B3DE79" w14:textId="77777777" w:rsidR="00A228A5" w:rsidRPr="00EC3B8E" w:rsidRDefault="00A228A5" w:rsidP="00247D82">
      <w:pPr>
        <w:autoSpaceDE w:val="0"/>
        <w:autoSpaceDN w:val="0"/>
        <w:adjustRightInd w:val="0"/>
        <w:spacing w:line="240" w:lineRule="auto"/>
        <w:jc w:val="both"/>
        <w:rPr>
          <w:rStyle w:val="Enfasigrassetto"/>
          <w:b w:val="0"/>
          <w:bCs w:val="0"/>
          <w:color w:val="000000"/>
          <w:szCs w:val="24"/>
        </w:rPr>
      </w:pPr>
    </w:p>
    <w:p w14:paraId="71425350" w14:textId="57F27851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Style w:val="Enfasigrassetto"/>
          <w:b w:val="0"/>
          <w:bCs w:val="0"/>
          <w:color w:val="000000"/>
          <w:szCs w:val="24"/>
        </w:rPr>
      </w:pPr>
      <w:r w:rsidRPr="005E7541">
        <w:rPr>
          <w:rStyle w:val="Enfasigrassetto"/>
          <w:color w:val="000000"/>
          <w:szCs w:val="24"/>
        </w:rPr>
        <w:t>Valutata</w:t>
      </w:r>
      <w:r w:rsidRPr="00640F2E">
        <w:rPr>
          <w:rStyle w:val="Enfasigrassetto"/>
          <w:b w:val="0"/>
          <w:bCs w:val="0"/>
          <w:color w:val="000000"/>
          <w:szCs w:val="24"/>
        </w:rPr>
        <w:t>, pertanto, l</w:t>
      </w:r>
      <w:r w:rsidR="00EC3B8E">
        <w:rPr>
          <w:rStyle w:val="Enfasigrassetto"/>
          <w:b w:val="0"/>
          <w:bCs w:val="0"/>
          <w:color w:val="000000"/>
          <w:szCs w:val="24"/>
        </w:rPr>
        <w:t>a necessità</w:t>
      </w:r>
      <w:r w:rsidRPr="00640F2E">
        <w:rPr>
          <w:rStyle w:val="Enfasigrassetto"/>
          <w:b w:val="0"/>
          <w:bCs w:val="0"/>
          <w:color w:val="000000"/>
          <w:szCs w:val="24"/>
        </w:rPr>
        <w:t xml:space="preserve"> di colmare la </w:t>
      </w:r>
      <w:r w:rsidR="00EC3B8E">
        <w:rPr>
          <w:rStyle w:val="Enfasigrassetto"/>
          <w:b w:val="0"/>
          <w:bCs w:val="0"/>
          <w:color w:val="000000"/>
          <w:szCs w:val="24"/>
        </w:rPr>
        <w:t xml:space="preserve">grave </w:t>
      </w:r>
      <w:r w:rsidRPr="00640F2E">
        <w:rPr>
          <w:rStyle w:val="Enfasigrassetto"/>
          <w:b w:val="0"/>
          <w:bCs w:val="0"/>
          <w:color w:val="000000"/>
          <w:szCs w:val="24"/>
        </w:rPr>
        <w:t>carenza di medici fiscali attraverso l’affidamento temporaneo del servizio ad altri medici di cui all’art. 2, comma 3, lett. b), del DM 18 aprile 1996, mediante l’attribuzione continuativa dell’incarico</w:t>
      </w:r>
      <w:r w:rsidR="00EC3B8E">
        <w:rPr>
          <w:rStyle w:val="Enfasigrassetto"/>
          <w:b w:val="0"/>
          <w:bCs w:val="0"/>
          <w:color w:val="000000"/>
          <w:szCs w:val="24"/>
        </w:rPr>
        <w:t xml:space="preserve"> per la durata massima di 4 mesi </w:t>
      </w:r>
      <w:r w:rsidRPr="00640F2E">
        <w:rPr>
          <w:rStyle w:val="Enfasigrassetto"/>
          <w:b w:val="0"/>
          <w:bCs w:val="0"/>
          <w:color w:val="000000"/>
          <w:szCs w:val="24"/>
        </w:rPr>
        <w:t>nelle more della reintegrazione delle liste;</w:t>
      </w:r>
      <w:r w:rsidRPr="005E7541">
        <w:rPr>
          <w:rStyle w:val="Enfasigrassetto"/>
          <w:color w:val="000000"/>
          <w:szCs w:val="24"/>
        </w:rPr>
        <w:t xml:space="preserve"> </w:t>
      </w:r>
    </w:p>
    <w:p w14:paraId="18830B8B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Style w:val="Enfasigrassetto"/>
          <w:b w:val="0"/>
          <w:bCs w:val="0"/>
          <w:color w:val="000000"/>
          <w:szCs w:val="24"/>
        </w:rPr>
      </w:pPr>
    </w:p>
    <w:p w14:paraId="765E8120" w14:textId="16C01EFB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Style w:val="Enfasigrassetto"/>
          <w:b w:val="0"/>
          <w:bCs w:val="0"/>
          <w:color w:val="000000"/>
          <w:szCs w:val="24"/>
        </w:rPr>
      </w:pPr>
      <w:r w:rsidRPr="00926581">
        <w:rPr>
          <w:rStyle w:val="Enfasigrassetto"/>
          <w:color w:val="000000" w:themeColor="text1"/>
          <w:szCs w:val="24"/>
        </w:rPr>
        <w:t xml:space="preserve">Acquisito </w:t>
      </w:r>
      <w:r w:rsidRPr="00926581">
        <w:rPr>
          <w:rStyle w:val="Enfasigrassetto"/>
          <w:b w:val="0"/>
          <w:bCs w:val="0"/>
          <w:color w:val="000000" w:themeColor="text1"/>
          <w:szCs w:val="24"/>
        </w:rPr>
        <w:t>i</w:t>
      </w:r>
      <w:r w:rsidRPr="00640F2E">
        <w:rPr>
          <w:rStyle w:val="Enfasigrassetto"/>
          <w:b w:val="0"/>
          <w:bCs w:val="0"/>
          <w:color w:val="000000"/>
          <w:szCs w:val="24"/>
        </w:rPr>
        <w:t>l parere favorevole della Commissione mista</w:t>
      </w:r>
      <w:r w:rsidR="00052594">
        <w:rPr>
          <w:rStyle w:val="Enfasigrassetto"/>
          <w:b w:val="0"/>
          <w:bCs w:val="0"/>
          <w:color w:val="000000"/>
          <w:szCs w:val="24"/>
        </w:rPr>
        <w:t xml:space="preserve"> INPS -Consiglio dell’Ordine dei Medici</w:t>
      </w:r>
      <w:r w:rsidRPr="00640F2E">
        <w:rPr>
          <w:rStyle w:val="Enfasigrassetto"/>
          <w:b w:val="0"/>
          <w:bCs w:val="0"/>
          <w:color w:val="000000"/>
          <w:szCs w:val="24"/>
        </w:rPr>
        <w:t xml:space="preserve">, prevista dall’art. 12, comma 1, DM 18/04/1996, </w:t>
      </w:r>
      <w:r w:rsidRPr="00926581">
        <w:rPr>
          <w:rStyle w:val="Enfasigrassetto"/>
          <w:b w:val="0"/>
          <w:bCs w:val="0"/>
          <w:color w:val="000000" w:themeColor="text1"/>
          <w:szCs w:val="24"/>
        </w:rPr>
        <w:t xml:space="preserve">composta </w:t>
      </w:r>
      <w:r w:rsidRPr="00640F2E">
        <w:rPr>
          <w:rStyle w:val="Enfasigrassetto"/>
          <w:b w:val="0"/>
          <w:bCs w:val="0"/>
          <w:color w:val="000000"/>
          <w:szCs w:val="24"/>
        </w:rPr>
        <w:t xml:space="preserve">dal Direttore provinciale </w:t>
      </w:r>
      <w:r w:rsidR="00EC3B8E">
        <w:rPr>
          <w:rStyle w:val="Enfasigrassetto"/>
          <w:b w:val="0"/>
          <w:bCs w:val="0"/>
          <w:color w:val="000000"/>
          <w:szCs w:val="24"/>
        </w:rPr>
        <w:t>dell’</w:t>
      </w:r>
      <w:r w:rsidRPr="00640F2E">
        <w:rPr>
          <w:rStyle w:val="Enfasigrassetto"/>
          <w:b w:val="0"/>
          <w:bCs w:val="0"/>
          <w:color w:val="000000"/>
          <w:szCs w:val="24"/>
        </w:rPr>
        <w:t>INPS di Crotone, dal Coordinatore Medico Legale della stessa Sede, da un componente appositamente nominato dall’Ordine dei medici di Crotone e da un componente designato dai Medici di controllo iscritti nelle liste speciali della provincia;</w:t>
      </w:r>
    </w:p>
    <w:p w14:paraId="228C9A38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Style w:val="Enfasigrassetto"/>
          <w:b w:val="0"/>
          <w:bCs w:val="0"/>
          <w:color w:val="000000"/>
          <w:szCs w:val="24"/>
        </w:rPr>
      </w:pPr>
    </w:p>
    <w:p w14:paraId="070517E9" w14:textId="65262BA5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rStyle w:val="Enfasigrassetto"/>
          <w:color w:val="000000"/>
          <w:szCs w:val="24"/>
        </w:rPr>
        <w:t xml:space="preserve">Quantificato </w:t>
      </w:r>
      <w:r w:rsidRPr="00640F2E">
        <w:rPr>
          <w:rStyle w:val="Enfasigrassetto"/>
          <w:b w:val="0"/>
          <w:bCs w:val="0"/>
          <w:color w:val="000000"/>
          <w:szCs w:val="24"/>
        </w:rPr>
        <w:t>il fabbisogno di risorse in complessive n.</w:t>
      </w:r>
      <w:r w:rsidR="007A78D9">
        <w:rPr>
          <w:rStyle w:val="Enfasigrassetto"/>
          <w:b w:val="0"/>
          <w:bCs w:val="0"/>
          <w:color w:val="000000"/>
          <w:szCs w:val="24"/>
        </w:rPr>
        <w:t xml:space="preserve">3 </w:t>
      </w:r>
      <w:proofErr w:type="gramStart"/>
      <w:r w:rsidRPr="00640F2E">
        <w:rPr>
          <w:rStyle w:val="Enfasigrassetto"/>
          <w:b w:val="0"/>
          <w:bCs w:val="0"/>
          <w:color w:val="000000" w:themeColor="text1"/>
          <w:szCs w:val="24"/>
        </w:rPr>
        <w:t>(</w:t>
      </w:r>
      <w:r w:rsidR="005931B5">
        <w:rPr>
          <w:rStyle w:val="Enfasigrassetto"/>
          <w:b w:val="0"/>
          <w:bCs w:val="0"/>
          <w:color w:val="000000" w:themeColor="text1"/>
          <w:szCs w:val="24"/>
        </w:rPr>
        <w:t xml:space="preserve"> </w:t>
      </w:r>
      <w:r w:rsidR="004A774F">
        <w:rPr>
          <w:rStyle w:val="Enfasigrassetto"/>
          <w:b w:val="0"/>
          <w:bCs w:val="0"/>
          <w:color w:val="000000" w:themeColor="text1"/>
          <w:szCs w:val="24"/>
        </w:rPr>
        <w:t>T</w:t>
      </w:r>
      <w:r w:rsidR="007A78D9">
        <w:rPr>
          <w:rStyle w:val="Enfasigrassetto"/>
          <w:b w:val="0"/>
          <w:bCs w:val="0"/>
          <w:color w:val="000000" w:themeColor="text1"/>
          <w:szCs w:val="24"/>
        </w:rPr>
        <w:t>R</w:t>
      </w:r>
      <w:r w:rsidR="003F17DF">
        <w:rPr>
          <w:rStyle w:val="Enfasigrassetto"/>
          <w:b w:val="0"/>
          <w:bCs w:val="0"/>
          <w:color w:val="000000" w:themeColor="text1"/>
          <w:szCs w:val="24"/>
        </w:rPr>
        <w:t>E</w:t>
      </w:r>
      <w:proofErr w:type="gramEnd"/>
      <w:r w:rsidR="005931B5">
        <w:rPr>
          <w:rStyle w:val="Enfasigrassetto"/>
          <w:b w:val="0"/>
          <w:bCs w:val="0"/>
          <w:color w:val="000000" w:themeColor="text1"/>
          <w:szCs w:val="24"/>
        </w:rPr>
        <w:t xml:space="preserve"> </w:t>
      </w:r>
      <w:r w:rsidRPr="00640F2E">
        <w:rPr>
          <w:rStyle w:val="Enfasigrassetto"/>
          <w:b w:val="0"/>
          <w:bCs w:val="0"/>
          <w:color w:val="000000" w:themeColor="text1"/>
          <w:szCs w:val="24"/>
        </w:rPr>
        <w:t>)</w:t>
      </w:r>
      <w:r w:rsidR="00052594">
        <w:rPr>
          <w:rStyle w:val="Enfasigrassetto"/>
          <w:b w:val="0"/>
          <w:bCs w:val="0"/>
          <w:color w:val="000000" w:themeColor="text1"/>
          <w:szCs w:val="24"/>
        </w:rPr>
        <w:t xml:space="preserve"> </w:t>
      </w:r>
      <w:r w:rsidRPr="00640F2E">
        <w:rPr>
          <w:rStyle w:val="Enfasigrassetto"/>
          <w:b w:val="0"/>
          <w:bCs w:val="0"/>
          <w:color w:val="000000"/>
          <w:szCs w:val="24"/>
        </w:rPr>
        <w:t>unità di medici per un periodo massimo di quattro mesi da destinare nei Comuni ricadenti nell’ambito di operatività della Direzione provinciale di Crotone e dell’Agenzia territoriale di Cirò marina;</w:t>
      </w:r>
    </w:p>
    <w:p w14:paraId="6972F6A5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rPr>
          <w:rFonts w:eastAsiaTheme="minorHAnsi" w:cs="Calibri"/>
          <w:color w:val="000000"/>
          <w:szCs w:val="24"/>
          <w:lang w:eastAsia="en-US"/>
        </w:rPr>
      </w:pPr>
    </w:p>
    <w:p w14:paraId="7A6D1033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rPr>
          <w:rFonts w:eastAsiaTheme="minorHAnsi" w:cs="Calibri"/>
          <w:szCs w:val="24"/>
          <w:lang w:eastAsia="en-US"/>
        </w:rPr>
      </w:pPr>
      <w:r w:rsidRPr="005E7541">
        <w:rPr>
          <w:rFonts w:eastAsiaTheme="minorHAnsi" w:cs="Calibri"/>
          <w:color w:val="000000"/>
          <w:szCs w:val="24"/>
          <w:lang w:eastAsia="en-US"/>
        </w:rPr>
        <w:t xml:space="preserve"> </w:t>
      </w:r>
    </w:p>
    <w:p w14:paraId="451362D2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center"/>
        <w:rPr>
          <w:rStyle w:val="Enfasigrassetto"/>
          <w:color w:val="000000"/>
          <w:szCs w:val="24"/>
        </w:rPr>
      </w:pPr>
      <w:r w:rsidRPr="005E7541">
        <w:rPr>
          <w:rStyle w:val="Enfasigrassetto"/>
          <w:color w:val="000000"/>
          <w:szCs w:val="24"/>
        </w:rPr>
        <w:t>SI RENDE NOTO QUANTO SEGUE:</w:t>
      </w:r>
    </w:p>
    <w:p w14:paraId="13C2FA84" w14:textId="77777777" w:rsidR="00247D82" w:rsidRDefault="00247D82" w:rsidP="00247D82">
      <w:pPr>
        <w:autoSpaceDE w:val="0"/>
        <w:autoSpaceDN w:val="0"/>
        <w:adjustRightInd w:val="0"/>
        <w:spacing w:after="56" w:line="240" w:lineRule="auto"/>
        <w:jc w:val="both"/>
        <w:rPr>
          <w:b/>
          <w:bCs/>
          <w:color w:val="000000"/>
          <w:szCs w:val="24"/>
        </w:rPr>
      </w:pPr>
    </w:p>
    <w:p w14:paraId="3A1166D5" w14:textId="3D507864" w:rsidR="00247D82" w:rsidRPr="005E7541" w:rsidRDefault="00247D82" w:rsidP="00247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56" w:line="240" w:lineRule="auto"/>
        <w:jc w:val="both"/>
        <w:rPr>
          <w:b/>
          <w:bCs/>
          <w:szCs w:val="24"/>
        </w:rPr>
      </w:pPr>
      <w:r w:rsidRPr="005E7541">
        <w:rPr>
          <w:b/>
          <w:bCs/>
          <w:color w:val="000000"/>
          <w:szCs w:val="24"/>
        </w:rPr>
        <w:t xml:space="preserve">Questa Direzione provinciale, nelle more della revisione della disciplina tra Inps e medici di medicina fiscale, è interessata alla individuazione di </w:t>
      </w:r>
      <w:r w:rsidR="00640F2E">
        <w:rPr>
          <w:b/>
          <w:bCs/>
          <w:color w:val="000000"/>
          <w:szCs w:val="24"/>
        </w:rPr>
        <w:t xml:space="preserve">numero </w:t>
      </w:r>
      <w:r w:rsidR="007A78D9">
        <w:rPr>
          <w:b/>
          <w:bCs/>
          <w:color w:val="000000"/>
          <w:szCs w:val="24"/>
        </w:rPr>
        <w:t>3</w:t>
      </w:r>
      <w:r w:rsidRPr="005E7541">
        <w:rPr>
          <w:rStyle w:val="Enfasigrassetto"/>
          <w:color w:val="000000"/>
          <w:szCs w:val="24"/>
        </w:rPr>
        <w:t xml:space="preserve"> (</w:t>
      </w:r>
      <w:r w:rsidR="007A78D9">
        <w:rPr>
          <w:rStyle w:val="Enfasigrassetto"/>
          <w:color w:val="000000"/>
          <w:szCs w:val="24"/>
        </w:rPr>
        <w:t xml:space="preserve">TRE </w:t>
      </w:r>
      <w:r w:rsidRPr="005E7541">
        <w:rPr>
          <w:rStyle w:val="Enfasigrassetto"/>
          <w:color w:val="000000"/>
          <w:szCs w:val="24"/>
        </w:rPr>
        <w:t xml:space="preserve">) </w:t>
      </w:r>
      <w:r w:rsidRPr="005E7541">
        <w:rPr>
          <w:b/>
          <w:bCs/>
          <w:color w:val="000000"/>
          <w:szCs w:val="24"/>
        </w:rPr>
        <w:t>medici disponibili ad effettuare,</w:t>
      </w:r>
      <w:r w:rsidRPr="005E7541">
        <w:rPr>
          <w:rStyle w:val="Enfasigrassetto"/>
          <w:color w:val="000000"/>
          <w:szCs w:val="24"/>
        </w:rPr>
        <w:t xml:space="preserve"> sia nella fascia antimeridiana che in quella pomeridiana di tutti i giorni della settimana, compresi il sabato, la domenica e tutti i giorni festivi (d</w:t>
      </w:r>
      <w:r w:rsidRPr="005E7541">
        <w:rPr>
          <w:rFonts w:eastAsiaTheme="minorHAnsi" w:cs="Calibri"/>
          <w:b/>
          <w:bCs/>
          <w:szCs w:val="24"/>
          <w:lang w:eastAsia="en-US"/>
        </w:rPr>
        <w:t>alle 9,00 alle 13,00 e dalle 15,00 alle 18,00 per i lavoratori pubblici; dalle 10,00 alle 12,00 e dalle 17,00 alle 19,00 per i lavoratori privati)</w:t>
      </w:r>
      <w:r w:rsidRPr="005E7541">
        <w:rPr>
          <w:b/>
          <w:bCs/>
          <w:szCs w:val="24"/>
        </w:rPr>
        <w:t>, le visite domiciliari di controllo disposte sia dai Datori di lavoro che dall’INPS nei confronti dei soggetti residenti o comunque temporaneamente reperibili presso Comuni che ricadono nel bacino di competenza della Direzione provinciale di Crotone e dell’Agenzia territoriale di Cirò marina.</w:t>
      </w:r>
    </w:p>
    <w:p w14:paraId="48A2BACB" w14:textId="77777777" w:rsidR="00247D82" w:rsidRPr="003470CB" w:rsidRDefault="00247D82" w:rsidP="00247D82">
      <w:pPr>
        <w:autoSpaceDE w:val="0"/>
        <w:autoSpaceDN w:val="0"/>
        <w:adjustRightInd w:val="0"/>
        <w:spacing w:after="56"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br/>
      </w:r>
      <w:r w:rsidRPr="003470CB">
        <w:rPr>
          <w:color w:val="000000"/>
          <w:szCs w:val="24"/>
        </w:rPr>
        <w:t xml:space="preserve">Gli incarichi, laddove conferiti, saranno di natura provvisoria ed avranno una </w:t>
      </w:r>
      <w:r w:rsidRPr="003470CB">
        <w:rPr>
          <w:rStyle w:val="Enfasigrassetto"/>
          <w:color w:val="000000"/>
          <w:szCs w:val="24"/>
        </w:rPr>
        <w:t>durata massima di quattro mesi</w:t>
      </w:r>
      <w:r w:rsidRPr="003470CB">
        <w:rPr>
          <w:color w:val="000000"/>
          <w:szCs w:val="24"/>
        </w:rPr>
        <w:t xml:space="preserve">. </w:t>
      </w:r>
    </w:p>
    <w:p w14:paraId="25E4C72E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5E7541">
        <w:rPr>
          <w:color w:val="000000"/>
          <w:szCs w:val="24"/>
        </w:rPr>
        <w:t xml:space="preserve">L’attività svolta avrà natura libero professionale, in un rapporto di collaborazione </w:t>
      </w:r>
      <w:r w:rsidRPr="005E7541">
        <w:rPr>
          <w:color w:val="000000"/>
          <w:szCs w:val="24"/>
        </w:rPr>
        <w:lastRenderedPageBreak/>
        <w:t xml:space="preserve">fiduciaria con l’Istituto, e, pertanto, in nessun caso si potrà configurare come rapporto svolto alle dipendenze dell’INPS. </w:t>
      </w:r>
    </w:p>
    <w:p w14:paraId="54B9E37C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5E7541">
        <w:rPr>
          <w:color w:val="000000"/>
          <w:szCs w:val="24"/>
        </w:rPr>
        <w:t xml:space="preserve">Secondo le modalità e specifiche che saranno definite dall’INPS, essa prevede l’utilizzo di applicazioni e piattaforme informatiche connesse allo svolgimento delle attività relative alla composizione, acquisizione e trasmissione dei verbali e di ogni altro documento inerente alle attività svolte. </w:t>
      </w:r>
    </w:p>
    <w:p w14:paraId="7A58F997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color w:val="000000"/>
          <w:szCs w:val="24"/>
          <w:lang w:eastAsia="en-US"/>
        </w:rPr>
      </w:pPr>
    </w:p>
    <w:p w14:paraId="426C0520" w14:textId="3C13BE7E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color w:val="000000"/>
          <w:szCs w:val="24"/>
        </w:rPr>
        <w:t>Per l’individuazione de</w:t>
      </w:r>
      <w:r w:rsidR="00CC3F3E">
        <w:rPr>
          <w:color w:val="000000"/>
          <w:szCs w:val="24"/>
        </w:rPr>
        <w:t xml:space="preserve">i </w:t>
      </w:r>
      <w:r w:rsidRPr="005E7541">
        <w:rPr>
          <w:color w:val="000000"/>
          <w:szCs w:val="24"/>
        </w:rPr>
        <w:t>medic</w:t>
      </w:r>
      <w:r w:rsidR="00CC3F3E">
        <w:rPr>
          <w:color w:val="000000"/>
          <w:szCs w:val="24"/>
        </w:rPr>
        <w:t>i</w:t>
      </w:r>
      <w:r w:rsidRPr="005E7541">
        <w:rPr>
          <w:color w:val="000000"/>
          <w:szCs w:val="24"/>
        </w:rPr>
        <w:t>, di cui al presente avviso pubblico</w:t>
      </w:r>
      <w:r w:rsidR="00CC3F3E">
        <w:rPr>
          <w:color w:val="000000"/>
          <w:szCs w:val="24"/>
        </w:rPr>
        <w:t>,</w:t>
      </w:r>
      <w:r w:rsidRPr="005E7541">
        <w:rPr>
          <w:color w:val="000000"/>
          <w:szCs w:val="24"/>
        </w:rPr>
        <w:t xml:space="preserve"> a cui sarà conferita un’assegnazione temporanea, si procederà tenendo conto dei criteri previsti dai decreti ministeriali che normano la disciplina, privilegiando comunque i requisiti legati all’esperienza maturata ed alla specifica professionalità, ed in particolare per la determinazione della graduatoria si terrà conto di: </w:t>
      </w:r>
    </w:p>
    <w:p w14:paraId="450D6C6C" w14:textId="77777777" w:rsidR="00247D82" w:rsidRPr="005E7541" w:rsidRDefault="00247D82" w:rsidP="00247D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 xml:space="preserve">Voto di laurea: da 96 a 100 = punti 1; da 101 a 105 = punti 2; da 106 a 110 = punti 3; 110 e lode = punti 4; </w:t>
      </w:r>
    </w:p>
    <w:p w14:paraId="2F05563C" w14:textId="77E5C206" w:rsidR="00247D82" w:rsidRPr="005E7541" w:rsidRDefault="00247D82" w:rsidP="00247D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>Specializzazione in medicina legale, in medicina legale e delle assicurazioni, in medicina legale ed infortunistica (valuta</w:t>
      </w:r>
      <w:r w:rsidR="00CC3F3E">
        <w:rPr>
          <w:color w:val="000000"/>
          <w:szCs w:val="24"/>
        </w:rPr>
        <w:t>ta</w:t>
      </w:r>
      <w:r w:rsidRPr="005E7541">
        <w:rPr>
          <w:color w:val="000000"/>
          <w:szCs w:val="24"/>
        </w:rPr>
        <w:t xml:space="preserve"> una sola specializzazione) = punti 2</w:t>
      </w:r>
      <w:r>
        <w:rPr>
          <w:color w:val="000000"/>
          <w:szCs w:val="24"/>
        </w:rPr>
        <w:t>;</w:t>
      </w:r>
    </w:p>
    <w:p w14:paraId="7AC9FDF5" w14:textId="77777777" w:rsidR="00247D82" w:rsidRPr="005E7541" w:rsidRDefault="00247D82" w:rsidP="00247D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 xml:space="preserve">Specializzazione in medicina del lavoro (in alternativa alla specializzazione di cui al punto b) = punti 1; </w:t>
      </w:r>
    </w:p>
    <w:p w14:paraId="322088C1" w14:textId="77777777" w:rsidR="00247D82" w:rsidRPr="007610A7" w:rsidRDefault="00247D82" w:rsidP="00247D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>Per ogni altra specializzazione, oltre a quella considerata al punto b) o c) = punti 0,5;</w:t>
      </w:r>
    </w:p>
    <w:p w14:paraId="252B2B8E" w14:textId="77777777" w:rsidR="00247D82" w:rsidRPr="005E7541" w:rsidRDefault="00247D82" w:rsidP="00247D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>Per ogni mese, o frazione superiore a 15 giorni, di positiva collaborazione prestata all’I</w:t>
      </w:r>
      <w:r>
        <w:rPr>
          <w:color w:val="000000"/>
          <w:szCs w:val="24"/>
        </w:rPr>
        <w:t>NPS</w:t>
      </w:r>
      <w:r w:rsidRPr="005E7541">
        <w:rPr>
          <w:color w:val="000000"/>
          <w:szCs w:val="24"/>
        </w:rPr>
        <w:t xml:space="preserve"> in qualità di medico addetto ai controlli di cui al presente avviso, valutata dal dirigente della struttura, fino ad un massimo di 12 mesi = punti 0,2; </w:t>
      </w:r>
    </w:p>
    <w:p w14:paraId="0432BF74" w14:textId="77777777" w:rsidR="00247D82" w:rsidRPr="005E7541" w:rsidRDefault="00247D82" w:rsidP="00247D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>Per ogni mese, o frazione superiore a 15 giorni, di svolgimento delle funzioni di medico fiscale presso le Asp, fino ad un massimo di 12 mesi = punti 0,2;</w:t>
      </w:r>
    </w:p>
    <w:p w14:paraId="29E788F4" w14:textId="77777777" w:rsidR="00247D82" w:rsidRPr="005E7541" w:rsidRDefault="00247D82" w:rsidP="00247D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color w:val="000000"/>
          <w:szCs w:val="24"/>
        </w:rPr>
        <w:t xml:space="preserve">Per ogni mese, o frazione superiore a 15 giorni, di anzianità di laurea fino ad un massimo di 12 mesi = punti 0,2. </w:t>
      </w:r>
    </w:p>
    <w:p w14:paraId="327DBAE1" w14:textId="7F5053C3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>In caso di parità di punteggio si terrà conto della eventuale presenza, in posizione di idoneità, in graduatorie non scadute a seguito di selezione svolta da</w:t>
      </w:r>
      <w:r w:rsidR="00CC3F3E">
        <w:rPr>
          <w:color w:val="000000"/>
          <w:szCs w:val="24"/>
        </w:rPr>
        <w:t xml:space="preserve"> </w:t>
      </w:r>
      <w:r w:rsidRPr="005E7541">
        <w:rPr>
          <w:color w:val="000000"/>
          <w:szCs w:val="24"/>
        </w:rPr>
        <w:t>una Pubblica Amministrazione per affidamento di incarichi in materia di Medicina Legale.</w:t>
      </w:r>
      <w:r w:rsidRPr="005E7541">
        <w:rPr>
          <w:szCs w:val="24"/>
        </w:rPr>
        <w:br/>
      </w:r>
    </w:p>
    <w:p w14:paraId="1C771318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 xml:space="preserve">In caso di ulteriore parità di punteggio si terrà conto dell’età anagrafica del candidato, privilegiando </w:t>
      </w:r>
      <w:r w:rsidRPr="003470CB">
        <w:rPr>
          <w:color w:val="000000"/>
          <w:szCs w:val="24"/>
        </w:rPr>
        <w:t>il più giovane</w:t>
      </w:r>
      <w:r w:rsidRPr="005E7541">
        <w:rPr>
          <w:color w:val="000000"/>
          <w:szCs w:val="24"/>
        </w:rPr>
        <w:t xml:space="preserve">. </w:t>
      </w:r>
    </w:p>
    <w:p w14:paraId="1F2452E4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</w:p>
    <w:p w14:paraId="4F8CC021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 xml:space="preserve">La dichiarazione di disponibilità dovrà essere presentata utilizzando esclusivamente il </w:t>
      </w:r>
      <w:r w:rsidRPr="003470CB">
        <w:rPr>
          <w:color w:val="000000"/>
          <w:szCs w:val="24"/>
        </w:rPr>
        <w:t>modulo allegato, debitamente compilato, prestando attenzione ad indicare anche il proprio numero di cellulare ed indirizzo PEC.</w:t>
      </w:r>
      <w:r w:rsidRPr="005E7541">
        <w:rPr>
          <w:color w:val="000000"/>
          <w:szCs w:val="24"/>
        </w:rPr>
        <w:t xml:space="preserve"> </w:t>
      </w:r>
    </w:p>
    <w:p w14:paraId="65B3A0E1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 xml:space="preserve">Alla stessa </w:t>
      </w:r>
      <w:r w:rsidRPr="003470CB">
        <w:rPr>
          <w:color w:val="000000"/>
          <w:szCs w:val="24"/>
        </w:rPr>
        <w:t xml:space="preserve">dovrà essere allegata, a </w:t>
      </w:r>
      <w:r w:rsidRPr="003470CB">
        <w:rPr>
          <w:color w:val="000000"/>
          <w:szCs w:val="24"/>
          <w:u w:val="single"/>
        </w:rPr>
        <w:t>pena di esclusione</w:t>
      </w:r>
      <w:r w:rsidRPr="003470CB">
        <w:rPr>
          <w:color w:val="000000"/>
          <w:szCs w:val="24"/>
        </w:rPr>
        <w:t>, la copia di un valido documento di riconoscimento</w:t>
      </w:r>
      <w:r w:rsidRPr="005E7541">
        <w:rPr>
          <w:color w:val="000000"/>
          <w:szCs w:val="24"/>
        </w:rPr>
        <w:t xml:space="preserve">, trattandosi di una dichiarazione di responsabilità </w:t>
      </w:r>
      <w:r w:rsidRPr="005E7541">
        <w:rPr>
          <w:color w:val="000000"/>
          <w:szCs w:val="24"/>
        </w:rPr>
        <w:lastRenderedPageBreak/>
        <w:t xml:space="preserve">resa ai sensi del D.P.R. 445/2000, unitamente al </w:t>
      </w:r>
      <w:r w:rsidRPr="003470CB">
        <w:rPr>
          <w:color w:val="000000"/>
          <w:szCs w:val="24"/>
        </w:rPr>
        <w:t>curriculum vitae secondo il format europeo</w:t>
      </w:r>
      <w:r w:rsidRPr="005E7541">
        <w:rPr>
          <w:color w:val="000000"/>
          <w:szCs w:val="24"/>
        </w:rPr>
        <w:t xml:space="preserve">. </w:t>
      </w:r>
    </w:p>
    <w:p w14:paraId="372FD159" w14:textId="69606A55" w:rsidR="00247D82" w:rsidRPr="003470CB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Style w:val="Enfasigrassetto"/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3470CB">
        <w:rPr>
          <w:color w:val="000000"/>
          <w:szCs w:val="24"/>
        </w:rPr>
        <w:t>La dichiarazione, unitamente alla copia del documento di riconoscimento,</w:t>
      </w:r>
      <w:r w:rsidR="005931B5">
        <w:rPr>
          <w:color w:val="000000"/>
          <w:szCs w:val="24"/>
        </w:rPr>
        <w:t xml:space="preserve"> </w:t>
      </w:r>
      <w:proofErr w:type="gramStart"/>
      <w:r w:rsidRPr="003470CB">
        <w:rPr>
          <w:color w:val="000000"/>
          <w:szCs w:val="24"/>
        </w:rPr>
        <w:t>dovranno</w:t>
      </w:r>
      <w:r w:rsidR="00052594">
        <w:rPr>
          <w:color w:val="000000"/>
          <w:szCs w:val="24"/>
        </w:rPr>
        <w:t xml:space="preserve"> </w:t>
      </w:r>
      <w:r w:rsidRPr="003470CB">
        <w:rPr>
          <w:color w:val="000000"/>
          <w:szCs w:val="24"/>
        </w:rPr>
        <w:t>essere</w:t>
      </w:r>
      <w:r w:rsidR="00052594">
        <w:rPr>
          <w:color w:val="000000"/>
          <w:szCs w:val="24"/>
        </w:rPr>
        <w:t xml:space="preserve"> </w:t>
      </w:r>
      <w:r w:rsidRPr="003470CB">
        <w:rPr>
          <w:color w:val="000000"/>
          <w:szCs w:val="24"/>
        </w:rPr>
        <w:t>presentate</w:t>
      </w:r>
      <w:proofErr w:type="gramEnd"/>
      <w:r w:rsidRPr="003470CB">
        <w:rPr>
          <w:color w:val="000000"/>
          <w:szCs w:val="24"/>
        </w:rPr>
        <w:t xml:space="preserve"> tramite PEC al seguente indirizzo: </w:t>
      </w:r>
      <w:r w:rsidRPr="003470CB">
        <w:rPr>
          <w:rStyle w:val="Enfasigrassetto"/>
          <w:color w:val="000000"/>
          <w:szCs w:val="24"/>
          <w:u w:val="single"/>
        </w:rPr>
        <w:t>direzione.provinciale.crotone@postacert.inps.gov.it</w:t>
      </w:r>
      <w:r w:rsidRPr="003470CB">
        <w:rPr>
          <w:rStyle w:val="Enfasigrassetto"/>
          <w:color w:val="000000"/>
          <w:szCs w:val="24"/>
        </w:rPr>
        <w:t xml:space="preserve"> </w:t>
      </w:r>
      <w:r w:rsidRPr="003470CB">
        <w:rPr>
          <w:szCs w:val="24"/>
        </w:rPr>
        <w:t xml:space="preserve">entro la data del </w:t>
      </w:r>
      <w:r w:rsidR="004A774F">
        <w:rPr>
          <w:b/>
          <w:bCs/>
          <w:szCs w:val="24"/>
        </w:rPr>
        <w:t>18</w:t>
      </w:r>
      <w:r w:rsidR="001C3B14" w:rsidRPr="001C3B14">
        <w:rPr>
          <w:b/>
          <w:bCs/>
          <w:szCs w:val="24"/>
        </w:rPr>
        <w:t>.0</w:t>
      </w:r>
      <w:r w:rsidR="004A774F">
        <w:rPr>
          <w:b/>
          <w:bCs/>
          <w:szCs w:val="24"/>
        </w:rPr>
        <w:t>9</w:t>
      </w:r>
      <w:r w:rsidR="001C3B14" w:rsidRPr="001C3B14">
        <w:rPr>
          <w:b/>
          <w:bCs/>
          <w:szCs w:val="24"/>
        </w:rPr>
        <w:t>.2023</w:t>
      </w:r>
      <w:r w:rsidR="00182C5E">
        <w:rPr>
          <w:b/>
          <w:bCs/>
          <w:color w:val="000000" w:themeColor="text1"/>
          <w:szCs w:val="24"/>
        </w:rPr>
        <w:t xml:space="preserve"> </w:t>
      </w:r>
      <w:r w:rsidRPr="003470CB">
        <w:rPr>
          <w:szCs w:val="24"/>
        </w:rPr>
        <w:t xml:space="preserve">indicando nell’oggetto la dicitura: </w:t>
      </w:r>
      <w:r w:rsidRPr="003470CB">
        <w:rPr>
          <w:rStyle w:val="Enfasigrassetto"/>
          <w:szCs w:val="24"/>
        </w:rPr>
        <w:t xml:space="preserve">“Rif. Avviso pubblico per ricerca disponibilità temporanea di </w:t>
      </w:r>
      <w:r w:rsidR="007A78D9">
        <w:rPr>
          <w:rStyle w:val="Enfasigrassetto"/>
          <w:szCs w:val="24"/>
        </w:rPr>
        <w:t xml:space="preserve">TRE </w:t>
      </w:r>
      <w:r w:rsidRPr="003470CB">
        <w:rPr>
          <w:rStyle w:val="Enfasigrassetto"/>
          <w:szCs w:val="24"/>
        </w:rPr>
        <w:t>medic</w:t>
      </w:r>
      <w:r w:rsidR="007A78D9">
        <w:rPr>
          <w:rStyle w:val="Enfasigrassetto"/>
          <w:szCs w:val="24"/>
        </w:rPr>
        <w:t>i</w:t>
      </w:r>
      <w:r w:rsidR="00376230">
        <w:rPr>
          <w:rStyle w:val="Enfasigrassetto"/>
          <w:szCs w:val="24"/>
        </w:rPr>
        <w:t xml:space="preserve"> </w:t>
      </w:r>
      <w:r w:rsidRPr="003470CB">
        <w:rPr>
          <w:rStyle w:val="Enfasigrassetto"/>
          <w:szCs w:val="24"/>
        </w:rPr>
        <w:t>per visite di controllo presso Direzione provinciale di Crotone e Agenzia territoriale di Cirò marina”</w:t>
      </w:r>
      <w:r w:rsidRPr="008607D9">
        <w:rPr>
          <w:rStyle w:val="Enfasigrassetto"/>
          <w:b w:val="0"/>
          <w:bCs w:val="0"/>
          <w:szCs w:val="24"/>
        </w:rPr>
        <w:t>.</w:t>
      </w:r>
    </w:p>
    <w:p w14:paraId="407F159B" w14:textId="22750E38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br/>
      </w:r>
      <w:r w:rsidRPr="005E7541">
        <w:rPr>
          <w:color w:val="000000"/>
          <w:szCs w:val="24"/>
        </w:rPr>
        <w:t xml:space="preserve">Nella domanda l’interessato dovrà altresì dichiarare di aver preso visione delle circolari INPS n. 4 e n. 199 del 2001, n. 86 del 2008 e </w:t>
      </w:r>
      <w:bookmarkStart w:id="1" w:name="_Hlk105499551"/>
      <w:r w:rsidRPr="005E7541">
        <w:rPr>
          <w:color w:val="000000"/>
          <w:szCs w:val="24"/>
        </w:rPr>
        <w:t xml:space="preserve">messaggio </w:t>
      </w:r>
      <w:r w:rsidR="00D33E25">
        <w:rPr>
          <w:color w:val="000000"/>
          <w:szCs w:val="24"/>
        </w:rPr>
        <w:t xml:space="preserve">Hermes </w:t>
      </w:r>
      <w:r w:rsidRPr="005E7541">
        <w:rPr>
          <w:color w:val="000000"/>
          <w:szCs w:val="24"/>
        </w:rPr>
        <w:t>n. 2524 del 07 giugno 2016</w:t>
      </w:r>
      <w:bookmarkEnd w:id="1"/>
      <w:r w:rsidRPr="005E7541">
        <w:rPr>
          <w:color w:val="000000"/>
          <w:szCs w:val="24"/>
        </w:rPr>
        <w:t xml:space="preserve"> per ciò che concerne le incompatibilità ed i compensi. Le circolari sono consultabili sul sito dell’Istituto (www.inps.it) seguendo il percorso: INPS comunica/atti/circolari messaggi e normativa. La misura del compenso per le attività svolte è quella stabilita dalle norme vigenti ed in particolare dal decreto ministeriale </w:t>
      </w:r>
      <w:r w:rsidR="00E34B0A">
        <w:rPr>
          <w:color w:val="000000"/>
          <w:szCs w:val="24"/>
        </w:rPr>
        <w:t>0</w:t>
      </w:r>
      <w:r w:rsidRPr="005E7541">
        <w:rPr>
          <w:color w:val="000000"/>
          <w:szCs w:val="24"/>
        </w:rPr>
        <w:t>8/</w:t>
      </w:r>
      <w:r w:rsidR="00E34B0A">
        <w:rPr>
          <w:color w:val="000000"/>
          <w:szCs w:val="24"/>
        </w:rPr>
        <w:t>0</w:t>
      </w:r>
      <w:r w:rsidRPr="005E7541">
        <w:rPr>
          <w:color w:val="000000"/>
          <w:szCs w:val="24"/>
        </w:rPr>
        <w:t xml:space="preserve">5/2008. </w:t>
      </w:r>
    </w:p>
    <w:p w14:paraId="666C9FB7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14:paraId="70382976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color w:val="000000"/>
          <w:szCs w:val="24"/>
        </w:rPr>
        <w:t xml:space="preserve">Si precisa che la disponibilità a partecipare al presente avviso pubblico non fa insorgere alcun obbligo di assegnazione di incarico da parte dell’INPS. </w:t>
      </w:r>
    </w:p>
    <w:p w14:paraId="359B88FB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 xml:space="preserve">Il conferimento dell’eventuale incarico sarà comunicato via PEC al recapito fornito all’atto della trasmissione della domanda. </w:t>
      </w:r>
    </w:p>
    <w:p w14:paraId="2AE2DB6D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5E7541">
        <w:rPr>
          <w:color w:val="000000"/>
          <w:szCs w:val="24"/>
        </w:rPr>
        <w:t xml:space="preserve">L’assegnazione delle visite verrà effettuata in base alle necessità che si presenteranno nei Comuni ricadenti nell’ambito di competenza </w:t>
      </w:r>
      <w:r w:rsidRPr="00D916D3">
        <w:rPr>
          <w:color w:val="000000"/>
          <w:szCs w:val="24"/>
        </w:rPr>
        <w:t>della Direzione provinciale di Crotone e dell’Agenzia territoriale di Cirò marina</w:t>
      </w:r>
      <w:r w:rsidRPr="005E7541">
        <w:rPr>
          <w:color w:val="000000"/>
          <w:szCs w:val="24"/>
        </w:rPr>
        <w:t>.</w:t>
      </w:r>
    </w:p>
    <w:p w14:paraId="5C08C10F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</w:p>
    <w:p w14:paraId="56E33BD5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color w:val="000000"/>
          <w:szCs w:val="24"/>
        </w:rPr>
        <w:t xml:space="preserve">Il carico di lavoro sarà subordinato al rispetto della normativa (L. 125 del 30/10/2013 e L. 147 del 27/12/2013) che prevede l’attribuzione delle visite in via prioritaria ai medici iscritti nelle liste ad esaurimento. </w:t>
      </w:r>
    </w:p>
    <w:p w14:paraId="667B3CFC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</w:p>
    <w:p w14:paraId="20DF6AE3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 xml:space="preserve">Ai sensi di quanto disposto dall'art. 5 dei D.M. 12/10/2000 non saranno affidate visite al medico che: </w:t>
      </w:r>
    </w:p>
    <w:p w14:paraId="36144A0D" w14:textId="77777777" w:rsidR="00247D82" w:rsidRPr="00D916D3" w:rsidRDefault="00247D82" w:rsidP="00247D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916D3">
        <w:rPr>
          <w:color w:val="000000"/>
          <w:szCs w:val="24"/>
        </w:rPr>
        <w:t xml:space="preserve">non garantisca la propria disponibilità ad eseguire visite di controllo nelle due fasce di reperibilità (antimeridiana e pomeridiana) previste dalle disposizioni in vigore; </w:t>
      </w:r>
    </w:p>
    <w:p w14:paraId="4369A86B" w14:textId="77777777" w:rsidR="00247D82" w:rsidRPr="00D916D3" w:rsidRDefault="00247D82" w:rsidP="00247D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916D3">
        <w:rPr>
          <w:color w:val="000000"/>
          <w:szCs w:val="24"/>
        </w:rPr>
        <w:t xml:space="preserve">si trovi in una qualsiasi posizione non compatibile per specifiche norme di legge, regolamentari o di contratto di lavoro; </w:t>
      </w:r>
    </w:p>
    <w:p w14:paraId="476EE697" w14:textId="77777777" w:rsidR="00247D82" w:rsidRPr="00D916D3" w:rsidRDefault="00247D82" w:rsidP="00247D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916D3">
        <w:rPr>
          <w:color w:val="000000"/>
          <w:szCs w:val="24"/>
        </w:rPr>
        <w:t>svolga perizie o consulenze medico-legali, per conto e nell'interesse di privati, che comunque abbiano attinenza con le materie di competenza INPS o di altri enti previdenziali;</w:t>
      </w:r>
    </w:p>
    <w:p w14:paraId="049100E8" w14:textId="77777777" w:rsidR="00247D82" w:rsidRPr="00D916D3" w:rsidRDefault="00247D82" w:rsidP="00247D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D916D3">
        <w:rPr>
          <w:color w:val="000000"/>
          <w:szCs w:val="24"/>
        </w:rPr>
        <w:t>sia stato esonerato da analogo incarico precedentemente ricoperto in INPS o lo abbia svolto in maniera non adeguata alle esigenze dell’Istituto.</w:t>
      </w:r>
    </w:p>
    <w:p w14:paraId="49DC73C9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color w:val="000000"/>
          <w:szCs w:val="24"/>
          <w:lang w:eastAsia="en-US"/>
        </w:rPr>
      </w:pPr>
      <w:r w:rsidRPr="005E7541">
        <w:rPr>
          <w:szCs w:val="24"/>
        </w:rPr>
        <w:lastRenderedPageBreak/>
        <w:br/>
      </w:r>
      <w:r w:rsidRPr="005E7541">
        <w:rPr>
          <w:rFonts w:eastAsiaTheme="minorHAnsi" w:cs="Calibri"/>
          <w:color w:val="000000"/>
          <w:szCs w:val="24"/>
          <w:lang w:eastAsia="en-US"/>
        </w:rPr>
        <w:t xml:space="preserve">Il conferimento dell'incarico sarà comunicato a mezzo posta elettronica certificata. </w:t>
      </w:r>
    </w:p>
    <w:p w14:paraId="2952C601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</w:p>
    <w:p w14:paraId="6782E1FD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 xml:space="preserve">Si specifica che gli incarichi attribuiti non comportano l’inclusione nelle liste di cui all'art. 11 dei DM 18 aprile 1996. </w:t>
      </w:r>
    </w:p>
    <w:p w14:paraId="232487A5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t> </w:t>
      </w:r>
      <w:r w:rsidRPr="005E7541">
        <w:rPr>
          <w:szCs w:val="24"/>
        </w:rPr>
        <w:br/>
      </w:r>
      <w:r w:rsidRPr="005E7541">
        <w:rPr>
          <w:color w:val="000000"/>
          <w:szCs w:val="24"/>
        </w:rPr>
        <w:t xml:space="preserve">Gli incarichi potranno essere revocati anticipatamente rispetto alla scadenza del termine in caso di riorganizzazione del servizio di visite mediche di controllo domiciliari di cui all'art. 18 dei </w:t>
      </w:r>
      <w:proofErr w:type="spellStart"/>
      <w:r w:rsidRPr="005E7541">
        <w:rPr>
          <w:color w:val="000000"/>
          <w:szCs w:val="24"/>
        </w:rPr>
        <w:t>D.Lgs.</w:t>
      </w:r>
      <w:proofErr w:type="spellEnd"/>
      <w:r w:rsidRPr="005E7541">
        <w:rPr>
          <w:color w:val="000000"/>
          <w:szCs w:val="24"/>
        </w:rPr>
        <w:t xml:space="preserve"> n. 75/2017. </w:t>
      </w:r>
    </w:p>
    <w:p w14:paraId="4B748B86" w14:textId="77777777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</w:p>
    <w:p w14:paraId="51197190" w14:textId="7A4615D0" w:rsidR="00247D82" w:rsidRPr="005E7541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5E7541">
        <w:rPr>
          <w:color w:val="000000"/>
          <w:szCs w:val="24"/>
        </w:rPr>
        <w:t>La graduatoria rima</w:t>
      </w:r>
      <w:r w:rsidR="00CC3F3E">
        <w:rPr>
          <w:color w:val="000000"/>
          <w:szCs w:val="24"/>
        </w:rPr>
        <w:t>rrà</w:t>
      </w:r>
      <w:r w:rsidRPr="005E7541">
        <w:rPr>
          <w:color w:val="000000"/>
          <w:szCs w:val="24"/>
        </w:rPr>
        <w:t xml:space="preserve"> in vigore per 3 anni, dalla data della relativa approvazione, e da</w:t>
      </w:r>
      <w:r w:rsidR="00CC3F3E">
        <w:rPr>
          <w:color w:val="000000"/>
          <w:szCs w:val="24"/>
        </w:rPr>
        <w:t>lla suddetta graduatoria</w:t>
      </w:r>
      <w:r w:rsidRPr="005E7541">
        <w:rPr>
          <w:color w:val="000000"/>
          <w:szCs w:val="24"/>
        </w:rPr>
        <w:t xml:space="preserve"> l’INPS potrà attingere anche </w:t>
      </w:r>
      <w:r w:rsidR="00CC3F3E">
        <w:rPr>
          <w:color w:val="000000"/>
          <w:szCs w:val="24"/>
        </w:rPr>
        <w:t xml:space="preserve">per </w:t>
      </w:r>
      <w:r w:rsidRPr="005E7541">
        <w:rPr>
          <w:color w:val="000000"/>
          <w:szCs w:val="24"/>
        </w:rPr>
        <w:t xml:space="preserve">eventuali sostituzioni in caso di sopravvenuta carenza di medici delle liste speciali ex art. 1 D.M. 15 luglio 1986. </w:t>
      </w:r>
    </w:p>
    <w:p w14:paraId="58269201" w14:textId="77777777" w:rsidR="00247D8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5E7541">
        <w:rPr>
          <w:szCs w:val="24"/>
        </w:rPr>
        <w:br/>
      </w:r>
      <w:r w:rsidRPr="005E7541">
        <w:rPr>
          <w:color w:val="000000"/>
          <w:szCs w:val="24"/>
        </w:rPr>
        <w:t xml:space="preserve">Ai sensi del </w:t>
      </w:r>
      <w:proofErr w:type="spellStart"/>
      <w:r w:rsidRPr="005E7541">
        <w:rPr>
          <w:color w:val="000000"/>
          <w:szCs w:val="24"/>
        </w:rPr>
        <w:t>D.Lgs.</w:t>
      </w:r>
      <w:proofErr w:type="spellEnd"/>
      <w:r w:rsidRPr="005E7541">
        <w:rPr>
          <w:color w:val="000000"/>
          <w:szCs w:val="24"/>
        </w:rPr>
        <w:t xml:space="preserve"> n. 196 del 30/06/2003 (Codice in materia di protezione dei dati personali), i dati richiesti dal presente avviso pubblico o dalla modulistica allegata, saranno utilizzati esclusivamente per le finalità e nei modi previsti dall’avviso stesso e saranno oggetto di trattamento svolto nel pieno rispetto della normativa vigente.</w:t>
      </w:r>
    </w:p>
    <w:p w14:paraId="5ABC1165" w14:textId="77777777" w:rsidR="00247D82" w:rsidRPr="003C7E7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 w:rsidRPr="005E7541">
        <w:rPr>
          <w:color w:val="000000"/>
          <w:szCs w:val="24"/>
        </w:rPr>
        <w:t xml:space="preserve"> </w:t>
      </w:r>
      <w:r w:rsidRPr="005E7541">
        <w:rPr>
          <w:szCs w:val="24"/>
        </w:rPr>
        <w:br/>
      </w:r>
    </w:p>
    <w:p w14:paraId="7BF43225" w14:textId="5E254E0A" w:rsidR="00247D82" w:rsidRPr="003C7E7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color w:val="000000" w:themeColor="text1"/>
          <w:szCs w:val="24"/>
          <w:lang w:eastAsia="en-US"/>
        </w:rPr>
      </w:pPr>
      <w:r w:rsidRPr="003C7E72">
        <w:rPr>
          <w:rFonts w:eastAsiaTheme="minorHAnsi" w:cs="Calibri"/>
          <w:color w:val="000000" w:themeColor="text1"/>
          <w:szCs w:val="24"/>
          <w:lang w:eastAsia="en-US"/>
        </w:rPr>
        <w:t>Crotone,</w:t>
      </w:r>
    </w:p>
    <w:p w14:paraId="6234A934" w14:textId="77777777" w:rsidR="00247D82" w:rsidRPr="003C7E7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</w:p>
    <w:p w14:paraId="194C2229" w14:textId="43DBF772" w:rsidR="00247D82" w:rsidRPr="003C7E72" w:rsidRDefault="00F6787A" w:rsidP="00247D8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F.to</w:t>
      </w:r>
      <w:r>
        <w:rPr>
          <w:color w:val="000000" w:themeColor="text1"/>
          <w:szCs w:val="24"/>
        </w:rPr>
        <w:tab/>
      </w:r>
      <w:r w:rsidR="00247D82" w:rsidRPr="003C7E72">
        <w:rPr>
          <w:color w:val="000000" w:themeColor="text1"/>
          <w:szCs w:val="24"/>
        </w:rPr>
        <w:t>Dr.</w:t>
      </w:r>
      <w:r w:rsidR="00CB5322">
        <w:rPr>
          <w:color w:val="000000" w:themeColor="text1"/>
          <w:szCs w:val="24"/>
        </w:rPr>
        <w:t>ssa Antonella Cardamone</w:t>
      </w:r>
      <w:r w:rsidR="00247D82" w:rsidRPr="003C7E72">
        <w:rPr>
          <w:color w:val="000000" w:themeColor="text1"/>
          <w:szCs w:val="24"/>
        </w:rPr>
        <w:tab/>
      </w:r>
      <w:r w:rsidR="00247D82" w:rsidRPr="003C7E72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F.to</w:t>
      </w:r>
      <w:r>
        <w:rPr>
          <w:color w:val="000000" w:themeColor="text1"/>
          <w:szCs w:val="24"/>
        </w:rPr>
        <w:tab/>
      </w:r>
      <w:r w:rsidR="00247D82" w:rsidRPr="003C7E72">
        <w:rPr>
          <w:color w:val="000000" w:themeColor="text1"/>
          <w:szCs w:val="24"/>
        </w:rPr>
        <w:t xml:space="preserve">Dr.ssa Maria Antonia Celano </w:t>
      </w:r>
    </w:p>
    <w:p w14:paraId="18C73273" w14:textId="5AAE392A" w:rsidR="00247D82" w:rsidRPr="003C7E72" w:rsidRDefault="00247D82" w:rsidP="00F6787A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4"/>
        </w:rPr>
      </w:pPr>
      <w:r w:rsidRPr="003C7E72">
        <w:rPr>
          <w:color w:val="000000" w:themeColor="text1"/>
          <w:szCs w:val="24"/>
        </w:rPr>
        <w:t>Direttore provinciale</w:t>
      </w:r>
      <w:r w:rsidRPr="003C7E72">
        <w:rPr>
          <w:color w:val="000000" w:themeColor="text1"/>
          <w:szCs w:val="24"/>
        </w:rPr>
        <w:tab/>
      </w:r>
      <w:r w:rsidRPr="003C7E72">
        <w:rPr>
          <w:color w:val="000000" w:themeColor="text1"/>
          <w:szCs w:val="24"/>
        </w:rPr>
        <w:tab/>
      </w:r>
      <w:r w:rsidRPr="003C7E72">
        <w:rPr>
          <w:color w:val="000000" w:themeColor="text1"/>
          <w:szCs w:val="24"/>
        </w:rPr>
        <w:tab/>
      </w:r>
      <w:r w:rsidRPr="003C7E72">
        <w:rPr>
          <w:color w:val="000000" w:themeColor="text1"/>
          <w:szCs w:val="24"/>
        </w:rPr>
        <w:tab/>
        <w:t xml:space="preserve">Coordinatore Medico Legale </w:t>
      </w:r>
    </w:p>
    <w:p w14:paraId="2CE7180E" w14:textId="4FE4F27E" w:rsidR="00247D8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4"/>
        </w:rPr>
      </w:pPr>
    </w:p>
    <w:p w14:paraId="1D379B20" w14:textId="77777777" w:rsidR="00AD614E" w:rsidRPr="003C7E72" w:rsidRDefault="00AD614E" w:rsidP="00247D82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b/>
          <w:bCs/>
          <w:color w:val="000000" w:themeColor="text1"/>
          <w:szCs w:val="24"/>
          <w:lang w:eastAsia="en-US"/>
        </w:rPr>
      </w:pPr>
    </w:p>
    <w:p w14:paraId="3892A65B" w14:textId="77777777" w:rsidR="00247D82" w:rsidRPr="003C7E7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color w:val="000000" w:themeColor="text1"/>
          <w:szCs w:val="24"/>
          <w:lang w:eastAsia="en-US"/>
        </w:rPr>
      </w:pPr>
      <w:r w:rsidRPr="003C7E72">
        <w:rPr>
          <w:rFonts w:eastAsiaTheme="minorHAnsi" w:cs="Calibri"/>
          <w:color w:val="000000" w:themeColor="text1"/>
          <w:szCs w:val="24"/>
          <w:lang w:eastAsia="en-US"/>
        </w:rPr>
        <w:t>Allegati:</w:t>
      </w:r>
    </w:p>
    <w:p w14:paraId="21AE40B8" w14:textId="2588AEAD" w:rsidR="00802F76" w:rsidRPr="003C7E72" w:rsidRDefault="00247D82" w:rsidP="00247D82">
      <w:pPr>
        <w:autoSpaceDE w:val="0"/>
        <w:autoSpaceDN w:val="0"/>
        <w:adjustRightInd w:val="0"/>
        <w:spacing w:line="240" w:lineRule="auto"/>
        <w:jc w:val="both"/>
        <w:rPr>
          <w:rFonts w:eastAsiaTheme="minorHAnsi" w:cs="Calibri"/>
          <w:color w:val="000000" w:themeColor="text1"/>
          <w:szCs w:val="24"/>
          <w:lang w:eastAsia="en-US"/>
        </w:rPr>
      </w:pPr>
      <w:r w:rsidRPr="003C7E72">
        <w:rPr>
          <w:rFonts w:eastAsiaTheme="minorHAnsi" w:cs="Calibri"/>
          <w:color w:val="000000" w:themeColor="text1"/>
          <w:szCs w:val="24"/>
          <w:lang w:eastAsia="en-US"/>
        </w:rPr>
        <w:t xml:space="preserve">domanda medico di controllo </w:t>
      </w:r>
    </w:p>
    <w:sectPr w:rsidR="00802F76" w:rsidRPr="003C7E72" w:rsidSect="00BA6BAB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2835" w:footer="1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E435" w14:textId="77777777" w:rsidR="00A543E4" w:rsidRDefault="00A543E4" w:rsidP="008608E1">
      <w:pPr>
        <w:spacing w:line="240" w:lineRule="auto"/>
      </w:pPr>
      <w:r>
        <w:separator/>
      </w:r>
    </w:p>
  </w:endnote>
  <w:endnote w:type="continuationSeparator" w:id="0">
    <w:p w14:paraId="44CF0903" w14:textId="77777777" w:rsidR="00A543E4" w:rsidRDefault="00A543E4" w:rsidP="00860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F16A" w14:textId="00E32415" w:rsidR="008608E1" w:rsidRDefault="00D57B83" w:rsidP="00263412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16ED87" wp14:editId="19F12A5B">
              <wp:simplePos x="0" y="0"/>
              <wp:positionH relativeFrom="column">
                <wp:posOffset>5998210</wp:posOffset>
              </wp:positionH>
              <wp:positionV relativeFrom="page">
                <wp:posOffset>9906000</wp:posOffset>
              </wp:positionV>
              <wp:extent cx="342900" cy="298450"/>
              <wp:effectExtent l="0" t="0" r="0" b="63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98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87792" w14:textId="77777777" w:rsidR="00682A39" w:rsidRDefault="00682A39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0619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6ED8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472.3pt;margin-top:780pt;width:27pt;height:2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F3dAIAAGQFAAAOAAAAZHJzL2Uyb0RvYy54bWysVEtPGzEQvlfqf7B8L5uEQEn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" fillcolor="white [3201]" stroked="f" strokeweight=".5pt">
              <v:textbox>
                <w:txbxContent>
                  <w:p w14:paraId="45B87792" w14:textId="77777777" w:rsidR="00682A39" w:rsidRDefault="00682A39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0619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A6BAB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1474C98" wp14:editId="24EBF8CC">
              <wp:simplePos x="0" y="0"/>
              <wp:positionH relativeFrom="column">
                <wp:posOffset>1203960</wp:posOffset>
              </wp:positionH>
              <wp:positionV relativeFrom="page">
                <wp:posOffset>9467850</wp:posOffset>
              </wp:positionV>
              <wp:extent cx="3505200" cy="89090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890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24F980" w14:textId="77777777" w:rsidR="00D57B83" w:rsidRPr="00CA5F9E" w:rsidRDefault="00D57B83" w:rsidP="00D57B83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Crotone, Via G. Deledda, 1</w:t>
                          </w:r>
                        </w:p>
                        <w:p w14:paraId="1A849864" w14:textId="77777777" w:rsidR="00D57B83" w:rsidRPr="00CA5F9E" w:rsidRDefault="00D57B83" w:rsidP="00D57B83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>Tel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>:</w:t>
                          </w: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>+39 0962</w:t>
                          </w: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>927111</w:t>
                          </w:r>
                        </w:p>
                        <w:p w14:paraId="6BD6F597" w14:textId="77777777" w:rsidR="00D57B83" w:rsidRDefault="00D57B83" w:rsidP="00D57B83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 xml:space="preserve">Mail: </w:t>
                          </w:r>
                          <w:hyperlink r:id="rId1" w:history="1">
                            <w:r w:rsidRPr="00E043ED">
                              <w:rPr>
                                <w:rStyle w:val="Collegamentoipertestuale"/>
                                <w:rFonts w:ascii="Gill Sans MT" w:hAnsi="Gill Sans MT"/>
                                <w:sz w:val="20"/>
                              </w:rPr>
                              <w:t>direzione.crotone@inps.it</w:t>
                            </w:r>
                          </w:hyperlink>
                        </w:p>
                        <w:p w14:paraId="309883B7" w14:textId="77777777" w:rsidR="00D57B83" w:rsidRDefault="00D57B83" w:rsidP="00D57B83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 xml:space="preserve">PEC: </w:t>
                          </w:r>
                          <w:hyperlink r:id="rId2" w:history="1">
                            <w:r w:rsidRPr="00E043ED">
                              <w:rPr>
                                <w:rStyle w:val="Collegamentoipertestuale"/>
                                <w:rFonts w:ascii="Gill Sans MT" w:hAnsi="Gill Sans MT"/>
                                <w:sz w:val="20"/>
                              </w:rPr>
                              <w:t>direzione.provinciale.crotone@postacert.inps.gov.it</w:t>
                            </w:r>
                          </w:hyperlink>
                        </w:p>
                        <w:p w14:paraId="1BF0B391" w14:textId="6C2217AC" w:rsidR="008608E1" w:rsidRPr="008B7A1E" w:rsidRDefault="00D57B83" w:rsidP="008608E1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 xml:space="preserve">Portale: </w:t>
                          </w: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>www.inps.it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474C98" id="Text Box 2" o:spid="_x0000_s1027" type="#_x0000_t202" style="position:absolute;left:0;text-align:left;margin-left:94.8pt;margin-top:745.5pt;width:276pt;height:70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" stroked="f">
              <v:textbox style="mso-fit-shape-to-text:t">
                <w:txbxContent>
                  <w:p w14:paraId="7924F980" w14:textId="77777777" w:rsidR="00D57B83" w:rsidRPr="00CA5F9E" w:rsidRDefault="00D57B83" w:rsidP="00D57B83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Crotone, Via G. Deledda, 1</w:t>
                    </w:r>
                  </w:p>
                  <w:p w14:paraId="1A849864" w14:textId="77777777" w:rsidR="00D57B83" w:rsidRPr="00CA5F9E" w:rsidRDefault="00D57B83" w:rsidP="00D57B83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</w:rPr>
                      <w:t>Tel</w:t>
                    </w:r>
                    <w:r>
                      <w:rPr>
                        <w:rFonts w:ascii="Gill Sans MT" w:hAnsi="Gill Sans MT"/>
                        <w:sz w:val="20"/>
                      </w:rPr>
                      <w:t>:</w:t>
                    </w:r>
                    <w:r w:rsidRPr="00CA5F9E">
                      <w:rPr>
                        <w:rFonts w:ascii="Gill Sans MT" w:hAnsi="Gill Sans MT"/>
                        <w:sz w:val="20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20"/>
                      </w:rPr>
                      <w:t>+39 0962</w:t>
                    </w:r>
                    <w:r w:rsidRPr="00CA5F9E">
                      <w:rPr>
                        <w:rFonts w:ascii="Gill Sans MT" w:hAnsi="Gill Sans MT"/>
                        <w:sz w:val="20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sz w:val="20"/>
                      </w:rPr>
                      <w:t>927111</w:t>
                    </w:r>
                  </w:p>
                  <w:p w14:paraId="6BD6F597" w14:textId="77777777" w:rsidR="00D57B83" w:rsidRDefault="00D57B83" w:rsidP="00D57B83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 xml:space="preserve">Mail: </w:t>
                    </w:r>
                    <w:hyperlink r:id="rId3" w:history="1">
                      <w:r w:rsidRPr="00E043ED">
                        <w:rPr>
                          <w:rStyle w:val="Collegamentoipertestuale"/>
                          <w:rFonts w:ascii="Gill Sans MT" w:hAnsi="Gill Sans MT"/>
                          <w:sz w:val="20"/>
                        </w:rPr>
                        <w:t>direzione.crotone@inps.it</w:t>
                      </w:r>
                    </w:hyperlink>
                  </w:p>
                  <w:p w14:paraId="309883B7" w14:textId="77777777" w:rsidR="00D57B83" w:rsidRDefault="00D57B83" w:rsidP="00D57B83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 xml:space="preserve">PEC: </w:t>
                    </w:r>
                    <w:hyperlink r:id="rId4" w:history="1">
                      <w:r w:rsidRPr="00E043ED">
                        <w:rPr>
                          <w:rStyle w:val="Collegamentoipertestuale"/>
                          <w:rFonts w:ascii="Gill Sans MT" w:hAnsi="Gill Sans MT"/>
                          <w:sz w:val="20"/>
                        </w:rPr>
                        <w:t>direzione.provinciale.crotone@postacert.inps.gov.it</w:t>
                      </w:r>
                    </w:hyperlink>
                  </w:p>
                  <w:p w14:paraId="1BF0B391" w14:textId="6C2217AC" w:rsidR="008608E1" w:rsidRPr="008B7A1E" w:rsidRDefault="00D57B83" w:rsidP="008608E1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 xml:space="preserve">Portale: </w:t>
                    </w:r>
                    <w:r w:rsidRPr="00CA5F9E">
                      <w:rPr>
                        <w:rFonts w:ascii="Gill Sans MT" w:hAnsi="Gill Sans MT"/>
                        <w:sz w:val="20"/>
                      </w:rPr>
                      <w:t>www.inps.it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D7BD5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035642A9" wp14:editId="1F47F350">
          <wp:simplePos x="0" y="0"/>
          <wp:positionH relativeFrom="margin">
            <wp:posOffset>718185</wp:posOffset>
          </wp:positionH>
          <wp:positionV relativeFrom="bottomMargin">
            <wp:posOffset>74295</wp:posOffset>
          </wp:positionV>
          <wp:extent cx="409575" cy="581025"/>
          <wp:effectExtent l="0" t="0" r="9525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senz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B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4DF418" wp14:editId="179A00C2">
              <wp:simplePos x="0" y="0"/>
              <wp:positionH relativeFrom="column">
                <wp:posOffset>571500</wp:posOffset>
              </wp:positionH>
              <wp:positionV relativeFrom="paragraph">
                <wp:posOffset>47625</wp:posOffset>
              </wp:positionV>
              <wp:extent cx="0" cy="586740"/>
              <wp:effectExtent l="0" t="0" r="19050" b="2286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2994BA" id="Connettore 1 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3.75pt" to="4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" strokecolor="#4472c4 [3204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D054" w14:textId="2A337D85" w:rsidR="003437A1" w:rsidRDefault="00D57B83" w:rsidP="003437A1">
    <w:pPr>
      <w:pStyle w:val="Pidipagina"/>
      <w:tabs>
        <w:tab w:val="clear" w:pos="4819"/>
      </w:tabs>
      <w:jc w:val="right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2389784" wp14:editId="3EF19C09">
              <wp:simplePos x="0" y="0"/>
              <wp:positionH relativeFrom="column">
                <wp:posOffset>632460</wp:posOffset>
              </wp:positionH>
              <wp:positionV relativeFrom="page">
                <wp:posOffset>9486900</wp:posOffset>
              </wp:positionV>
              <wp:extent cx="3257550" cy="876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FBB21" w14:textId="1C6111AE" w:rsidR="008608E1" w:rsidRPr="00CA5F9E" w:rsidRDefault="009F5CCD" w:rsidP="00EA1DC0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 xml:space="preserve">Crotone, Via G. Deledda, </w:t>
                          </w:r>
                          <w:r w:rsidR="00D57B83">
                            <w:rPr>
                              <w:rFonts w:ascii="Gill Sans MT" w:hAnsi="Gill Sans MT"/>
                              <w:sz w:val="20"/>
                            </w:rPr>
                            <w:t>1</w:t>
                          </w:r>
                        </w:p>
                        <w:p w14:paraId="392AB9DB" w14:textId="0CA8160D" w:rsidR="00EA1DC0" w:rsidRPr="00CA5F9E" w:rsidRDefault="00D57B83" w:rsidP="00EA1DC0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>T</w:t>
                          </w:r>
                          <w:r w:rsidR="00EA1DC0" w:rsidRPr="00CA5F9E">
                            <w:rPr>
                              <w:rFonts w:ascii="Gill Sans MT" w:hAnsi="Gill Sans MT"/>
                              <w:sz w:val="20"/>
                            </w:rPr>
                            <w:t>el</w:t>
                          </w:r>
                          <w:r>
                            <w:rPr>
                              <w:rFonts w:ascii="Gill Sans MT" w:hAnsi="Gill Sans MT"/>
                              <w:sz w:val="20"/>
                            </w:rPr>
                            <w:t>:</w:t>
                          </w:r>
                          <w:r w:rsidR="00EA1DC0" w:rsidRPr="00CA5F9E">
                            <w:rPr>
                              <w:rFonts w:ascii="Gill Sans MT" w:hAnsi="Gill Sans MT"/>
                              <w:sz w:val="20"/>
                            </w:rPr>
                            <w:t xml:space="preserve"> </w:t>
                          </w:r>
                          <w:r w:rsidR="009F5CCD">
                            <w:rPr>
                              <w:rFonts w:ascii="Gill Sans MT" w:hAnsi="Gill Sans MT"/>
                              <w:sz w:val="20"/>
                            </w:rPr>
                            <w:t>+39 0962</w:t>
                          </w:r>
                          <w:r w:rsidR="00EA1DC0" w:rsidRPr="00CA5F9E">
                            <w:rPr>
                              <w:rFonts w:ascii="Gill Sans MT" w:hAnsi="Gill Sans MT"/>
                              <w:sz w:val="20"/>
                            </w:rPr>
                            <w:t xml:space="preserve"> </w:t>
                          </w:r>
                          <w:r w:rsidR="009F5CCD">
                            <w:rPr>
                              <w:rFonts w:ascii="Gill Sans MT" w:hAnsi="Gill Sans MT"/>
                              <w:sz w:val="20"/>
                            </w:rPr>
                            <w:t>927111</w:t>
                          </w:r>
                        </w:p>
                        <w:p w14:paraId="3728CA5F" w14:textId="0F9AFAAF" w:rsidR="00EA1DC0" w:rsidRDefault="00D57B83" w:rsidP="00EA1DC0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M</w:t>
                          </w:r>
                          <w:r w:rsidR="00247D82">
                            <w:rPr>
                              <w:rFonts w:ascii="Gill Sans MT" w:hAnsi="Gill Sans MT"/>
                              <w:sz w:val="20"/>
                            </w:rPr>
                            <w:t xml:space="preserve">ail: </w:t>
                          </w:r>
                          <w:hyperlink r:id="rId1" w:history="1">
                            <w:r w:rsidR="00247D82" w:rsidRPr="00E043ED">
                              <w:rPr>
                                <w:rStyle w:val="Collegamentoipertestuale"/>
                                <w:rFonts w:ascii="Gill Sans MT" w:hAnsi="Gill Sans MT"/>
                                <w:sz w:val="20"/>
                              </w:rPr>
                              <w:t>direzione.crotone@inps.it</w:t>
                            </w:r>
                          </w:hyperlink>
                        </w:p>
                        <w:p w14:paraId="3BD944FC" w14:textId="15BFAE04" w:rsidR="00247D82" w:rsidRDefault="00247D82" w:rsidP="00EA1DC0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 xml:space="preserve">PEC: </w:t>
                          </w:r>
                          <w:hyperlink r:id="rId2" w:history="1">
                            <w:r w:rsidR="00D57B83" w:rsidRPr="00E043ED">
                              <w:rPr>
                                <w:rStyle w:val="Collegamentoipertestuale"/>
                                <w:rFonts w:ascii="Gill Sans MT" w:hAnsi="Gill Sans MT"/>
                                <w:sz w:val="20"/>
                              </w:rPr>
                              <w:t>direzione.provinciale.crotone@postacert.inps.gov.it</w:t>
                            </w:r>
                          </w:hyperlink>
                        </w:p>
                        <w:p w14:paraId="32E860C0" w14:textId="116F927E" w:rsidR="00EA1DC0" w:rsidRPr="00CA5F9E" w:rsidRDefault="00D57B83" w:rsidP="00EA1DC0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 xml:space="preserve">Portale: </w:t>
                          </w:r>
                          <w:r w:rsidR="00EA1DC0" w:rsidRPr="00CA5F9E">
                            <w:rPr>
                              <w:rFonts w:ascii="Gill Sans MT" w:hAnsi="Gill Sans MT"/>
                              <w:sz w:val="20"/>
                            </w:rPr>
                            <w:t>www.inps.it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8978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9.8pt;margin-top:747pt;width:256.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22EQIAAP0DAAAOAAAAZHJzL2Uyb0RvYy54bWysU9tu2zAMfR+wfxD0vthJk6Y14hRdugwD&#10;ugvQ7QNkWY6FyaJGKbGzrx8lp2nQvQ3TgyCK5BF5eLS6GzrDDgq9Blvy6STnTFkJtba7kv/4vn13&#10;w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" stroked="f">
              <v:textbox>
                <w:txbxContent>
                  <w:p w14:paraId="632FBB21" w14:textId="1C6111AE" w:rsidR="008608E1" w:rsidRPr="00CA5F9E" w:rsidRDefault="009F5CCD" w:rsidP="00EA1DC0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 xml:space="preserve">Crotone, Via G. Deledda, </w:t>
                    </w:r>
                    <w:r w:rsidR="00D57B83">
                      <w:rPr>
                        <w:rFonts w:ascii="Gill Sans MT" w:hAnsi="Gill Sans MT"/>
                        <w:sz w:val="20"/>
                      </w:rPr>
                      <w:t>1</w:t>
                    </w:r>
                  </w:p>
                  <w:p w14:paraId="392AB9DB" w14:textId="0CA8160D" w:rsidR="00EA1DC0" w:rsidRPr="00CA5F9E" w:rsidRDefault="00D57B83" w:rsidP="00EA1DC0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</w:rPr>
                      <w:t>T</w:t>
                    </w:r>
                    <w:r w:rsidR="00EA1DC0" w:rsidRPr="00CA5F9E">
                      <w:rPr>
                        <w:rFonts w:ascii="Gill Sans MT" w:hAnsi="Gill Sans MT"/>
                        <w:sz w:val="20"/>
                      </w:rPr>
                      <w:t>el</w:t>
                    </w:r>
                    <w:r>
                      <w:rPr>
                        <w:rFonts w:ascii="Gill Sans MT" w:hAnsi="Gill Sans MT"/>
                        <w:sz w:val="20"/>
                      </w:rPr>
                      <w:t>:</w:t>
                    </w:r>
                    <w:r w:rsidR="00EA1DC0" w:rsidRPr="00CA5F9E">
                      <w:rPr>
                        <w:rFonts w:ascii="Gill Sans MT" w:hAnsi="Gill Sans MT"/>
                        <w:sz w:val="20"/>
                      </w:rPr>
                      <w:t xml:space="preserve"> </w:t>
                    </w:r>
                    <w:r w:rsidR="009F5CCD">
                      <w:rPr>
                        <w:rFonts w:ascii="Gill Sans MT" w:hAnsi="Gill Sans MT"/>
                        <w:sz w:val="20"/>
                      </w:rPr>
                      <w:t>+39 0962</w:t>
                    </w:r>
                    <w:r w:rsidR="00EA1DC0" w:rsidRPr="00CA5F9E">
                      <w:rPr>
                        <w:rFonts w:ascii="Gill Sans MT" w:hAnsi="Gill Sans MT"/>
                        <w:sz w:val="20"/>
                      </w:rPr>
                      <w:t xml:space="preserve"> </w:t>
                    </w:r>
                    <w:r w:rsidR="009F5CCD">
                      <w:rPr>
                        <w:rFonts w:ascii="Gill Sans MT" w:hAnsi="Gill Sans MT"/>
                        <w:sz w:val="20"/>
                      </w:rPr>
                      <w:t>927111</w:t>
                    </w:r>
                  </w:p>
                  <w:p w14:paraId="3728CA5F" w14:textId="0F9AFAAF" w:rsidR="00EA1DC0" w:rsidRDefault="00D57B83" w:rsidP="00EA1DC0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M</w:t>
                    </w:r>
                    <w:r w:rsidR="00247D82">
                      <w:rPr>
                        <w:rFonts w:ascii="Gill Sans MT" w:hAnsi="Gill Sans MT"/>
                        <w:sz w:val="20"/>
                      </w:rPr>
                      <w:t xml:space="preserve">ail: </w:t>
                    </w:r>
                    <w:hyperlink r:id="rId3" w:history="1">
                      <w:r w:rsidR="00247D82" w:rsidRPr="00E043ED">
                        <w:rPr>
                          <w:rStyle w:val="Collegamentoipertestuale"/>
                          <w:rFonts w:ascii="Gill Sans MT" w:hAnsi="Gill Sans MT"/>
                          <w:sz w:val="20"/>
                        </w:rPr>
                        <w:t>direzione.crotone@inps.it</w:t>
                      </w:r>
                    </w:hyperlink>
                  </w:p>
                  <w:p w14:paraId="3BD944FC" w14:textId="15BFAE04" w:rsidR="00247D82" w:rsidRDefault="00247D82" w:rsidP="00EA1DC0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 xml:space="preserve">PEC: </w:t>
                    </w:r>
                    <w:hyperlink r:id="rId4" w:history="1">
                      <w:r w:rsidR="00D57B83" w:rsidRPr="00E043ED">
                        <w:rPr>
                          <w:rStyle w:val="Collegamentoipertestuale"/>
                          <w:rFonts w:ascii="Gill Sans MT" w:hAnsi="Gill Sans MT"/>
                          <w:sz w:val="20"/>
                        </w:rPr>
                        <w:t>direzione.provinciale.crotone@postacert.inps.gov.it</w:t>
                      </w:r>
                    </w:hyperlink>
                  </w:p>
                  <w:p w14:paraId="32E860C0" w14:textId="116F927E" w:rsidR="00EA1DC0" w:rsidRPr="00CA5F9E" w:rsidRDefault="00D57B83" w:rsidP="00EA1DC0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 xml:space="preserve">Portale: </w:t>
                    </w:r>
                    <w:r w:rsidR="00EA1DC0" w:rsidRPr="00CA5F9E">
                      <w:rPr>
                        <w:rFonts w:ascii="Gill Sans MT" w:hAnsi="Gill Sans MT"/>
                        <w:sz w:val="20"/>
                      </w:rPr>
                      <w:t>www.inps.it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A6BA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3787CD9E" wp14:editId="174C4E34">
              <wp:simplePos x="0" y="0"/>
              <wp:positionH relativeFrom="column">
                <wp:posOffset>575310</wp:posOffset>
              </wp:positionH>
              <wp:positionV relativeFrom="page">
                <wp:posOffset>9544685</wp:posOffset>
              </wp:positionV>
              <wp:extent cx="0" cy="586740"/>
              <wp:effectExtent l="0" t="0" r="19050" b="22860"/>
              <wp:wrapNone/>
              <wp:docPr id="17" name="Connettore 1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C199DA" id="Connettore 1 1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5.3pt,751.55pt" to="45.3pt,7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" strokecolor="#4472c4 [3204]" strokeweight=".5pt">
              <v:stroke joinstyle="miter"/>
              <w10:wrap anchory="page"/>
              <w10:anchorlock/>
            </v:line>
          </w:pict>
        </mc:Fallback>
      </mc:AlternateContent>
    </w:r>
    <w:r w:rsidR="003437A1">
      <w:tab/>
    </w:r>
    <w:r w:rsidR="001022C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F61E" w14:textId="77777777" w:rsidR="00A543E4" w:rsidRDefault="00A543E4" w:rsidP="008608E1">
      <w:pPr>
        <w:spacing w:line="240" w:lineRule="auto"/>
      </w:pPr>
      <w:r>
        <w:separator/>
      </w:r>
    </w:p>
  </w:footnote>
  <w:footnote w:type="continuationSeparator" w:id="0">
    <w:p w14:paraId="563F8BD8" w14:textId="77777777" w:rsidR="00A543E4" w:rsidRDefault="00A543E4" w:rsidP="00860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0415" w14:textId="77777777" w:rsidR="008608E1" w:rsidRDefault="008608E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1BC342" wp14:editId="661E77F7">
              <wp:simplePos x="0" y="0"/>
              <wp:positionH relativeFrom="column">
                <wp:posOffset>632460</wp:posOffset>
              </wp:positionH>
              <wp:positionV relativeFrom="page">
                <wp:posOffset>1028700</wp:posOffset>
              </wp:positionV>
              <wp:extent cx="3257550" cy="5930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593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18B72" w14:textId="77777777" w:rsidR="008608E1" w:rsidRPr="00CA5F9E" w:rsidRDefault="008608E1" w:rsidP="008608E1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 xml:space="preserve">Direzione </w:t>
                          </w:r>
                          <w:r w:rsidR="009F5CCD">
                            <w:rPr>
                              <w:rFonts w:ascii="Gill Sans MT" w:hAnsi="Gill Sans MT"/>
                              <w:sz w:val="20"/>
                            </w:rPr>
                            <w:t>provinciale</w:t>
                          </w:r>
                          <w:r w:rsidRPr="00CA5F9E">
                            <w:rPr>
                              <w:rFonts w:ascii="Gill Sans MT" w:hAnsi="Gill Sans MT"/>
                              <w:sz w:val="20"/>
                            </w:rPr>
                            <w:t xml:space="preserve"> </w:t>
                          </w:r>
                          <w:r w:rsidR="009F5CCD">
                            <w:rPr>
                              <w:rFonts w:ascii="Gill Sans MT" w:hAnsi="Gill Sans MT"/>
                              <w:sz w:val="20"/>
                            </w:rPr>
                            <w:t>Crotone</w:t>
                          </w:r>
                        </w:p>
                        <w:p w14:paraId="374F6869" w14:textId="77777777" w:rsidR="008608E1" w:rsidRPr="00CA5F9E" w:rsidRDefault="008D4A1D" w:rsidP="008608E1">
                          <w:pPr>
                            <w:spacing w:line="240" w:lineRule="auto"/>
                            <w:rPr>
                              <w:rFonts w:ascii="Gill Sans MT" w:hAnsi="Gill Sans MT"/>
                              <w:sz w:val="20"/>
                            </w:rPr>
                          </w:pPr>
                          <w:r>
                            <w:rPr>
                              <w:rFonts w:ascii="Gill Sans MT" w:hAnsi="Gill Sans MT"/>
                              <w:sz w:val="20"/>
                            </w:rPr>
                            <w:t>Direttore</w:t>
                          </w:r>
                        </w:p>
                        <w:p w14:paraId="7C654F5F" w14:textId="77777777" w:rsidR="008608E1" w:rsidRPr="008608E1" w:rsidRDefault="008608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BC34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.8pt;margin-top:81pt;width:256.5pt;height:4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" filled="f" stroked="f">
              <v:textbox>
                <w:txbxContent>
                  <w:p w14:paraId="55018B72" w14:textId="77777777" w:rsidR="008608E1" w:rsidRPr="00CA5F9E" w:rsidRDefault="008608E1" w:rsidP="008608E1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 w:rsidRPr="00CA5F9E">
                      <w:rPr>
                        <w:rFonts w:ascii="Gill Sans MT" w:hAnsi="Gill Sans MT"/>
                        <w:sz w:val="20"/>
                      </w:rPr>
                      <w:t xml:space="preserve">Direzione </w:t>
                    </w:r>
                    <w:r w:rsidR="009F5CCD">
                      <w:rPr>
                        <w:rFonts w:ascii="Gill Sans MT" w:hAnsi="Gill Sans MT"/>
                        <w:sz w:val="20"/>
                      </w:rPr>
                      <w:t>provinciale</w:t>
                    </w:r>
                    <w:r w:rsidRPr="00CA5F9E">
                      <w:rPr>
                        <w:rFonts w:ascii="Gill Sans MT" w:hAnsi="Gill Sans MT"/>
                        <w:sz w:val="20"/>
                      </w:rPr>
                      <w:t xml:space="preserve"> </w:t>
                    </w:r>
                    <w:r w:rsidR="009F5CCD">
                      <w:rPr>
                        <w:rFonts w:ascii="Gill Sans MT" w:hAnsi="Gill Sans MT"/>
                        <w:sz w:val="20"/>
                      </w:rPr>
                      <w:t>Crotone</w:t>
                    </w:r>
                  </w:p>
                  <w:p w14:paraId="374F6869" w14:textId="77777777" w:rsidR="008608E1" w:rsidRPr="00CA5F9E" w:rsidRDefault="008D4A1D" w:rsidP="008608E1">
                    <w:pPr>
                      <w:spacing w:line="240" w:lineRule="auto"/>
                      <w:rPr>
                        <w:rFonts w:ascii="Gill Sans MT" w:hAnsi="Gill Sans MT"/>
                        <w:sz w:val="20"/>
                      </w:rPr>
                    </w:pPr>
                    <w:r>
                      <w:rPr>
                        <w:rFonts w:ascii="Gill Sans MT" w:hAnsi="Gill Sans MT"/>
                        <w:sz w:val="20"/>
                      </w:rPr>
                      <w:t>Direttore</w:t>
                    </w:r>
                  </w:p>
                  <w:p w14:paraId="7C654F5F" w14:textId="77777777" w:rsidR="008608E1" w:rsidRPr="008608E1" w:rsidRDefault="008608E1"/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39ED3964" wp14:editId="5CBF7211">
          <wp:simplePos x="0" y="0"/>
          <wp:positionH relativeFrom="margin">
            <wp:posOffset>-267335</wp:posOffset>
          </wp:positionH>
          <wp:positionV relativeFrom="page">
            <wp:posOffset>480060</wp:posOffset>
          </wp:positionV>
          <wp:extent cx="2821940" cy="101854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ba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940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1105"/>
    <w:multiLevelType w:val="hybridMultilevel"/>
    <w:tmpl w:val="66A0922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16E0B"/>
    <w:multiLevelType w:val="hybridMultilevel"/>
    <w:tmpl w:val="E06AD5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02"/>
    <w:rsid w:val="00052594"/>
    <w:rsid w:val="000878C2"/>
    <w:rsid w:val="000A3DDB"/>
    <w:rsid w:val="000B1D2B"/>
    <w:rsid w:val="000F07C9"/>
    <w:rsid w:val="001022C2"/>
    <w:rsid w:val="001064EB"/>
    <w:rsid w:val="00132110"/>
    <w:rsid w:val="00154A54"/>
    <w:rsid w:val="00182C5E"/>
    <w:rsid w:val="00196180"/>
    <w:rsid w:val="00197C85"/>
    <w:rsid w:val="001A0025"/>
    <w:rsid w:val="001A2A14"/>
    <w:rsid w:val="001B4E10"/>
    <w:rsid w:val="001C3B14"/>
    <w:rsid w:val="001D4C0A"/>
    <w:rsid w:val="001E7FF1"/>
    <w:rsid w:val="002041F0"/>
    <w:rsid w:val="0020619B"/>
    <w:rsid w:val="002132FD"/>
    <w:rsid w:val="00220AF2"/>
    <w:rsid w:val="00247D82"/>
    <w:rsid w:val="00263412"/>
    <w:rsid w:val="00270898"/>
    <w:rsid w:val="0029503F"/>
    <w:rsid w:val="003232DD"/>
    <w:rsid w:val="0033609C"/>
    <w:rsid w:val="003437A1"/>
    <w:rsid w:val="00376230"/>
    <w:rsid w:val="003A44F9"/>
    <w:rsid w:val="003C1189"/>
    <w:rsid w:val="003C7E72"/>
    <w:rsid w:val="003E08E5"/>
    <w:rsid w:val="003F17DF"/>
    <w:rsid w:val="0046264D"/>
    <w:rsid w:val="00494931"/>
    <w:rsid w:val="004A774F"/>
    <w:rsid w:val="004B4CF7"/>
    <w:rsid w:val="004C1FC6"/>
    <w:rsid w:val="004E4EDA"/>
    <w:rsid w:val="004F7560"/>
    <w:rsid w:val="00513108"/>
    <w:rsid w:val="00555502"/>
    <w:rsid w:val="005931B5"/>
    <w:rsid w:val="00593B93"/>
    <w:rsid w:val="005E07F6"/>
    <w:rsid w:val="00605E0B"/>
    <w:rsid w:val="00640F2E"/>
    <w:rsid w:val="006650AA"/>
    <w:rsid w:val="006827FF"/>
    <w:rsid w:val="00682A39"/>
    <w:rsid w:val="00693673"/>
    <w:rsid w:val="006B27E0"/>
    <w:rsid w:val="00714D10"/>
    <w:rsid w:val="007747BD"/>
    <w:rsid w:val="007A38C5"/>
    <w:rsid w:val="007A78D9"/>
    <w:rsid w:val="007B701D"/>
    <w:rsid w:val="007C0920"/>
    <w:rsid w:val="007D05FE"/>
    <w:rsid w:val="007D69F8"/>
    <w:rsid w:val="00802F76"/>
    <w:rsid w:val="008067DF"/>
    <w:rsid w:val="00814481"/>
    <w:rsid w:val="00825D54"/>
    <w:rsid w:val="008607D9"/>
    <w:rsid w:val="008608E1"/>
    <w:rsid w:val="008713AA"/>
    <w:rsid w:val="00874FD2"/>
    <w:rsid w:val="008B7A1E"/>
    <w:rsid w:val="008D4A1D"/>
    <w:rsid w:val="008F1755"/>
    <w:rsid w:val="008F308A"/>
    <w:rsid w:val="00926581"/>
    <w:rsid w:val="00946EA0"/>
    <w:rsid w:val="00994025"/>
    <w:rsid w:val="009F5CCD"/>
    <w:rsid w:val="009F7F1D"/>
    <w:rsid w:val="00A13B7D"/>
    <w:rsid w:val="00A21252"/>
    <w:rsid w:val="00A228A5"/>
    <w:rsid w:val="00A375B7"/>
    <w:rsid w:val="00A543E4"/>
    <w:rsid w:val="00A56B08"/>
    <w:rsid w:val="00A92D90"/>
    <w:rsid w:val="00AD614E"/>
    <w:rsid w:val="00B020C8"/>
    <w:rsid w:val="00B12747"/>
    <w:rsid w:val="00B138AC"/>
    <w:rsid w:val="00B374D7"/>
    <w:rsid w:val="00BA2A6B"/>
    <w:rsid w:val="00BA6BAB"/>
    <w:rsid w:val="00BF0FCB"/>
    <w:rsid w:val="00C12A20"/>
    <w:rsid w:val="00CA5F9E"/>
    <w:rsid w:val="00CB5322"/>
    <w:rsid w:val="00CC3F3E"/>
    <w:rsid w:val="00CD7BD5"/>
    <w:rsid w:val="00D009CE"/>
    <w:rsid w:val="00D05BE1"/>
    <w:rsid w:val="00D335C1"/>
    <w:rsid w:val="00D33E25"/>
    <w:rsid w:val="00D57B83"/>
    <w:rsid w:val="00D71934"/>
    <w:rsid w:val="00D9518A"/>
    <w:rsid w:val="00DA016C"/>
    <w:rsid w:val="00DB04B6"/>
    <w:rsid w:val="00E34B0A"/>
    <w:rsid w:val="00E34EA3"/>
    <w:rsid w:val="00E64612"/>
    <w:rsid w:val="00EA1DC0"/>
    <w:rsid w:val="00EC3B8E"/>
    <w:rsid w:val="00EE3BBB"/>
    <w:rsid w:val="00EE69D0"/>
    <w:rsid w:val="00EF1DBF"/>
    <w:rsid w:val="00F078F3"/>
    <w:rsid w:val="00F112E4"/>
    <w:rsid w:val="00F32454"/>
    <w:rsid w:val="00F4095B"/>
    <w:rsid w:val="00F51B1B"/>
    <w:rsid w:val="00F62B05"/>
    <w:rsid w:val="00F6787A"/>
    <w:rsid w:val="00F67A4F"/>
    <w:rsid w:val="00FC7880"/>
    <w:rsid w:val="00FE07FE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1C4F1"/>
  <w15:chartTrackingRefBased/>
  <w15:docId w15:val="{DE0F0325-E476-48F7-B9D0-C3E6F6FA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502"/>
    <w:pPr>
      <w:spacing w:after="0" w:line="288" w:lineRule="exact"/>
    </w:pPr>
    <w:rPr>
      <w:rFonts w:ascii="Verdana" w:eastAsia="Times" w:hAnsi="Verdan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8E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8E1"/>
  </w:style>
  <w:style w:type="paragraph" w:styleId="Pidipagina">
    <w:name w:val="footer"/>
    <w:basedOn w:val="Normale"/>
    <w:link w:val="PidipaginaCarattere"/>
    <w:uiPriority w:val="99"/>
    <w:unhideWhenUsed/>
    <w:rsid w:val="008608E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2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28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A1DC0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555502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02"/>
    <w:rPr>
      <w:rFonts w:ascii="Consolas" w:eastAsia="Calibri" w:hAnsi="Consolas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247D82"/>
    <w:pPr>
      <w:spacing w:after="200" w:line="276" w:lineRule="auto"/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47D82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4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.crotone@inps.it" TargetMode="External"/><Relationship Id="rId2" Type="http://schemas.openxmlformats.org/officeDocument/2006/relationships/hyperlink" Target="mailto:direzione.provinciale.crotone@postacert.inps.gov.it" TargetMode="External"/><Relationship Id="rId1" Type="http://schemas.openxmlformats.org/officeDocument/2006/relationships/hyperlink" Target="mailto:direzione.crotone@inps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irezione.provinciale.crotone@postacert.inps.gov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.crotone@inps.it" TargetMode="External"/><Relationship Id="rId2" Type="http://schemas.openxmlformats.org/officeDocument/2006/relationships/hyperlink" Target="mailto:direzione.provinciale.crotone@postacert.inps.gov.it" TargetMode="External"/><Relationship Id="rId1" Type="http://schemas.openxmlformats.org/officeDocument/2006/relationships/hyperlink" Target="mailto:direzione.crotone@inps.it" TargetMode="External"/><Relationship Id="rId4" Type="http://schemas.openxmlformats.org/officeDocument/2006/relationships/hyperlink" Target="mailto:direzione.provinciale.crotone@postacert.inps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envenuto\Desktop\GIORGIO\Modelli%20Cartacei\Modelli%20INPS\Carta%20intestata%20Direttore%20provinciale%20KR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D36D-F008-499E-8358-80A9BDA5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Direttore provinciale KR 2018.dotx</Template>
  <TotalTime>5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Benvenuto Giorgio</dc:creator>
  <cp:keywords/>
  <dc:description/>
  <cp:lastModifiedBy>Cardamone Antonella</cp:lastModifiedBy>
  <cp:revision>2</cp:revision>
  <cp:lastPrinted>2020-12-21T14:08:00Z</cp:lastPrinted>
  <dcterms:created xsi:type="dcterms:W3CDTF">2023-09-04T08:07:00Z</dcterms:created>
  <dcterms:modified xsi:type="dcterms:W3CDTF">2023-09-04T08:07:00Z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maleonet@microsoft.com</vt:lpwstr>
  </property>
  <property fmtid="{D5CDD505-2E9C-101B-9397-08002B2CF9AE}" pid="5" name="MSIP_Label_f42aa342-8706-4288-bd11-ebb85995028c_SetDate">
    <vt:lpwstr>2018-06-06T09:40:33.4633487Z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_DocHome">
    <vt:i4>-153683138</vt:i4>
  </property>
</Properties>
</file>